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F3C" w:rsidRPr="008E3953" w:rsidRDefault="00171F3C" w:rsidP="00171F3C">
      <w:pPr>
        <w:jc w:val="center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Департамент образования и науки Кемеровской области</w:t>
      </w:r>
    </w:p>
    <w:p w:rsidR="00171F3C" w:rsidRPr="008E3953" w:rsidRDefault="00171F3C" w:rsidP="00171F3C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ГП</w:t>
      </w:r>
      <w:r w:rsidRPr="008E3953">
        <w:rPr>
          <w:rFonts w:eastAsia="Calibri"/>
          <w:sz w:val="28"/>
          <w:szCs w:val="28"/>
          <w:lang w:eastAsia="en-US"/>
        </w:rPr>
        <w:t xml:space="preserve">ОУ Новокузнецкий техникум строительных </w:t>
      </w:r>
      <w:r>
        <w:rPr>
          <w:rFonts w:eastAsia="Calibri"/>
          <w:sz w:val="28"/>
          <w:szCs w:val="28"/>
          <w:lang w:eastAsia="en-US"/>
        </w:rPr>
        <w:t>технологий и сферы обслуживания</w:t>
      </w:r>
    </w:p>
    <w:p w:rsidR="00171F3C" w:rsidRPr="008E3953" w:rsidRDefault="00171F3C" w:rsidP="00171F3C">
      <w:pPr>
        <w:jc w:val="center"/>
        <w:rPr>
          <w:rFonts w:eastAsia="Calibri"/>
          <w:sz w:val="28"/>
          <w:szCs w:val="28"/>
          <w:lang w:eastAsia="en-US"/>
        </w:rPr>
      </w:pPr>
    </w:p>
    <w:p w:rsidR="00171F3C" w:rsidRPr="008E3953" w:rsidRDefault="00171F3C" w:rsidP="00171F3C">
      <w:pPr>
        <w:jc w:val="center"/>
        <w:rPr>
          <w:rFonts w:eastAsia="Calibri"/>
          <w:sz w:val="28"/>
          <w:szCs w:val="28"/>
          <w:lang w:eastAsia="en-US"/>
        </w:rPr>
      </w:pPr>
    </w:p>
    <w:p w:rsidR="00171F3C" w:rsidRPr="008E3953" w:rsidRDefault="00171F3C" w:rsidP="00171F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eastAsia="Calibri"/>
          <w:b/>
          <w:caps/>
          <w:sz w:val="28"/>
          <w:szCs w:val="28"/>
          <w:lang w:eastAsia="en-US"/>
        </w:rPr>
      </w:pPr>
    </w:p>
    <w:p w:rsidR="00171F3C" w:rsidRPr="008E3953" w:rsidRDefault="00171F3C" w:rsidP="00171F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eastAsia="Calibri"/>
          <w:b/>
          <w:caps/>
          <w:sz w:val="28"/>
          <w:szCs w:val="28"/>
          <w:lang w:eastAsia="en-US"/>
        </w:rPr>
      </w:pPr>
    </w:p>
    <w:p w:rsidR="00171F3C" w:rsidRPr="008E3953" w:rsidRDefault="00171F3C" w:rsidP="00171F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eastAsia="Calibri"/>
          <w:b/>
          <w:caps/>
          <w:sz w:val="28"/>
          <w:szCs w:val="28"/>
          <w:lang w:eastAsia="en-US"/>
        </w:rPr>
      </w:pPr>
    </w:p>
    <w:p w:rsidR="00171F3C" w:rsidRPr="008E3953" w:rsidRDefault="00171F3C" w:rsidP="00171F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eastAsia="Calibri"/>
          <w:b/>
          <w:caps/>
          <w:sz w:val="28"/>
          <w:szCs w:val="28"/>
          <w:lang w:eastAsia="en-US"/>
        </w:rPr>
      </w:pPr>
    </w:p>
    <w:p w:rsidR="00171F3C" w:rsidRPr="008E3953" w:rsidRDefault="00171F3C" w:rsidP="00171F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eastAsia="Calibri"/>
          <w:b/>
          <w:caps/>
          <w:sz w:val="28"/>
          <w:szCs w:val="28"/>
          <w:lang w:eastAsia="en-US"/>
        </w:rPr>
      </w:pPr>
    </w:p>
    <w:p w:rsidR="00171F3C" w:rsidRPr="008E3953" w:rsidRDefault="00171F3C" w:rsidP="00171F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eastAsia="Calibri"/>
          <w:b/>
          <w:caps/>
          <w:sz w:val="28"/>
          <w:szCs w:val="28"/>
          <w:lang w:eastAsia="en-US"/>
        </w:rPr>
      </w:pPr>
    </w:p>
    <w:p w:rsidR="00171F3C" w:rsidRPr="008E3953" w:rsidRDefault="00171F3C" w:rsidP="00171F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eastAsia="Calibri"/>
          <w:b/>
          <w:caps/>
          <w:sz w:val="28"/>
          <w:szCs w:val="28"/>
          <w:lang w:eastAsia="en-US"/>
        </w:rPr>
      </w:pPr>
    </w:p>
    <w:p w:rsidR="00171F3C" w:rsidRPr="008E3953" w:rsidRDefault="00171F3C" w:rsidP="00171F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eastAsia="Calibri"/>
          <w:b/>
          <w:caps/>
          <w:sz w:val="28"/>
          <w:szCs w:val="28"/>
          <w:lang w:eastAsia="en-US"/>
        </w:rPr>
      </w:pPr>
    </w:p>
    <w:p w:rsidR="00171F3C" w:rsidRPr="008E3953" w:rsidRDefault="00171F3C" w:rsidP="00171F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eastAsia="Calibri"/>
          <w:b/>
          <w:caps/>
          <w:sz w:val="28"/>
          <w:szCs w:val="28"/>
          <w:lang w:eastAsia="en-US"/>
        </w:rPr>
      </w:pPr>
      <w:r w:rsidRPr="00171F3C">
        <w:rPr>
          <w:rFonts w:eastAsia="Calibri"/>
          <w:b/>
          <w:caps/>
          <w:sz w:val="28"/>
          <w:szCs w:val="28"/>
          <w:lang w:eastAsia="en-US"/>
        </w:rPr>
        <w:t>Методические указания</w:t>
      </w:r>
    </w:p>
    <w:p w:rsidR="00171F3C" w:rsidRPr="008E3953" w:rsidRDefault="00171F3C" w:rsidP="00171F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eastAsia="Calibri"/>
          <w:b/>
          <w:caps/>
          <w:sz w:val="28"/>
          <w:szCs w:val="28"/>
          <w:lang w:eastAsia="en-US"/>
        </w:rPr>
      </w:pPr>
    </w:p>
    <w:p w:rsidR="00171F3C" w:rsidRPr="008E3953" w:rsidRDefault="00171F3C" w:rsidP="00171F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eastAsia="Calibri"/>
          <w:b/>
          <w:caps/>
          <w:sz w:val="28"/>
          <w:szCs w:val="28"/>
          <w:lang w:eastAsia="en-US"/>
        </w:rPr>
      </w:pPr>
      <w:r w:rsidRPr="008E3953">
        <w:rPr>
          <w:rFonts w:eastAsia="Calibri"/>
          <w:b/>
          <w:caps/>
          <w:sz w:val="28"/>
          <w:szCs w:val="28"/>
          <w:lang w:eastAsia="en-US"/>
        </w:rPr>
        <w:t>ОФОРМЛЕНИЕ</w:t>
      </w:r>
    </w:p>
    <w:p w:rsidR="00171F3C" w:rsidRPr="008E3953" w:rsidRDefault="00171F3C" w:rsidP="00171F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eastAsia="Calibri"/>
          <w:b/>
          <w:caps/>
          <w:sz w:val="28"/>
          <w:szCs w:val="28"/>
          <w:lang w:eastAsia="en-US"/>
        </w:rPr>
      </w:pPr>
      <w:r w:rsidRPr="008E3953">
        <w:rPr>
          <w:rFonts w:eastAsia="Calibri"/>
          <w:b/>
          <w:caps/>
          <w:sz w:val="28"/>
          <w:szCs w:val="28"/>
          <w:lang w:eastAsia="en-US"/>
        </w:rPr>
        <w:t>ТЕКСТОВЫХ И ГРАФИЧЕСКИХ МАТЕРИАЛОВ</w:t>
      </w:r>
    </w:p>
    <w:p w:rsidR="00171F3C" w:rsidRPr="008E3953" w:rsidRDefault="00171F3C" w:rsidP="00171F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eastAsia="Calibri"/>
          <w:b/>
          <w:caps/>
          <w:sz w:val="28"/>
          <w:szCs w:val="28"/>
          <w:lang w:eastAsia="en-US"/>
        </w:rPr>
      </w:pPr>
      <w:r w:rsidRPr="008E3953">
        <w:rPr>
          <w:rFonts w:eastAsia="Calibri"/>
          <w:b/>
          <w:caps/>
          <w:sz w:val="28"/>
          <w:szCs w:val="28"/>
          <w:lang w:eastAsia="en-US"/>
        </w:rPr>
        <w:t xml:space="preserve">ПРИ </w:t>
      </w:r>
      <w:r w:rsidRPr="008E3953">
        <w:rPr>
          <w:rFonts w:eastAsia="Calibri"/>
          <w:b/>
          <w:caps/>
          <w:color w:val="000000"/>
          <w:sz w:val="28"/>
          <w:szCs w:val="28"/>
          <w:lang w:eastAsia="en-US"/>
        </w:rPr>
        <w:t>ПОДГОТОВКЕ выпускных квалификационных работ</w:t>
      </w:r>
    </w:p>
    <w:p w:rsidR="00171F3C" w:rsidRPr="008E3953" w:rsidRDefault="00171F3C" w:rsidP="00171F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eastAsia="Calibri"/>
          <w:b/>
          <w:caps/>
          <w:sz w:val="28"/>
          <w:szCs w:val="28"/>
          <w:lang w:eastAsia="en-US"/>
        </w:rPr>
      </w:pPr>
    </w:p>
    <w:p w:rsidR="00171F3C" w:rsidRPr="008E3953" w:rsidRDefault="00171F3C" w:rsidP="00171F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eastAsia="Calibri"/>
          <w:b/>
          <w:caps/>
          <w:sz w:val="28"/>
          <w:szCs w:val="28"/>
          <w:lang w:eastAsia="en-US"/>
        </w:rPr>
      </w:pPr>
    </w:p>
    <w:p w:rsidR="00171F3C" w:rsidRPr="008E3953" w:rsidRDefault="00171F3C" w:rsidP="00171F3C">
      <w:pPr>
        <w:jc w:val="center"/>
        <w:rPr>
          <w:rFonts w:eastAsia="Calibri"/>
          <w:sz w:val="28"/>
          <w:szCs w:val="28"/>
          <w:lang w:eastAsia="en-US"/>
        </w:rPr>
      </w:pPr>
    </w:p>
    <w:p w:rsidR="00171F3C" w:rsidRPr="008E3953" w:rsidRDefault="00171F3C" w:rsidP="00171F3C">
      <w:pPr>
        <w:jc w:val="center"/>
        <w:rPr>
          <w:rFonts w:eastAsia="Calibri"/>
          <w:sz w:val="28"/>
          <w:szCs w:val="28"/>
          <w:lang w:eastAsia="en-US"/>
        </w:rPr>
      </w:pPr>
    </w:p>
    <w:p w:rsidR="00171F3C" w:rsidRPr="008E3953" w:rsidRDefault="00171F3C" w:rsidP="00171F3C">
      <w:pPr>
        <w:jc w:val="center"/>
        <w:rPr>
          <w:rFonts w:eastAsia="Calibri"/>
          <w:sz w:val="28"/>
          <w:szCs w:val="28"/>
          <w:lang w:eastAsia="en-US"/>
        </w:rPr>
      </w:pPr>
    </w:p>
    <w:p w:rsidR="00171F3C" w:rsidRPr="008E3953" w:rsidRDefault="00171F3C" w:rsidP="00171F3C">
      <w:pPr>
        <w:jc w:val="center"/>
        <w:rPr>
          <w:rFonts w:eastAsia="Calibri"/>
          <w:sz w:val="28"/>
          <w:szCs w:val="28"/>
          <w:lang w:eastAsia="en-US"/>
        </w:rPr>
      </w:pPr>
    </w:p>
    <w:p w:rsidR="00171F3C" w:rsidRPr="008E3953" w:rsidRDefault="00171F3C" w:rsidP="00171F3C">
      <w:pPr>
        <w:jc w:val="center"/>
        <w:rPr>
          <w:rFonts w:eastAsia="Calibri"/>
          <w:sz w:val="28"/>
          <w:szCs w:val="28"/>
          <w:lang w:eastAsia="en-US"/>
        </w:rPr>
      </w:pPr>
    </w:p>
    <w:p w:rsidR="00171F3C" w:rsidRPr="008E3953" w:rsidRDefault="00171F3C" w:rsidP="00171F3C">
      <w:pPr>
        <w:jc w:val="center"/>
        <w:rPr>
          <w:rFonts w:eastAsia="Calibri"/>
          <w:sz w:val="28"/>
          <w:szCs w:val="28"/>
          <w:lang w:eastAsia="en-US"/>
        </w:rPr>
      </w:pPr>
    </w:p>
    <w:p w:rsidR="00171F3C" w:rsidRPr="008E3953" w:rsidRDefault="00171F3C" w:rsidP="00171F3C">
      <w:pPr>
        <w:jc w:val="center"/>
        <w:rPr>
          <w:rFonts w:eastAsia="Calibri"/>
          <w:sz w:val="28"/>
          <w:szCs w:val="28"/>
          <w:lang w:eastAsia="en-US"/>
        </w:rPr>
      </w:pPr>
    </w:p>
    <w:p w:rsidR="00171F3C" w:rsidRPr="008E3953" w:rsidRDefault="00171F3C" w:rsidP="00171F3C">
      <w:pPr>
        <w:rPr>
          <w:rFonts w:eastAsia="Calibri"/>
          <w:b/>
          <w:sz w:val="28"/>
          <w:szCs w:val="28"/>
          <w:lang w:eastAsia="en-US"/>
        </w:rPr>
      </w:pPr>
    </w:p>
    <w:p w:rsidR="00171F3C" w:rsidRPr="008E3953" w:rsidRDefault="00171F3C" w:rsidP="00171F3C">
      <w:pPr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</w:p>
    <w:p w:rsidR="00171F3C" w:rsidRPr="008E3953" w:rsidRDefault="00171F3C" w:rsidP="00171F3C">
      <w:pPr>
        <w:jc w:val="center"/>
        <w:rPr>
          <w:rFonts w:eastAsia="Calibri"/>
          <w:color w:val="000000"/>
          <w:sz w:val="28"/>
          <w:szCs w:val="28"/>
          <w:lang w:eastAsia="en-US"/>
        </w:rPr>
      </w:pPr>
    </w:p>
    <w:p w:rsidR="00171F3C" w:rsidRPr="008E3953" w:rsidRDefault="00171F3C" w:rsidP="00171F3C">
      <w:pPr>
        <w:jc w:val="center"/>
        <w:rPr>
          <w:rFonts w:eastAsia="Calibri"/>
          <w:color w:val="000000"/>
          <w:sz w:val="28"/>
          <w:szCs w:val="28"/>
          <w:lang w:eastAsia="en-US"/>
        </w:rPr>
      </w:pPr>
    </w:p>
    <w:p w:rsidR="00171F3C" w:rsidRPr="008E3953" w:rsidRDefault="00171F3C" w:rsidP="00171F3C">
      <w:pPr>
        <w:jc w:val="center"/>
        <w:rPr>
          <w:rFonts w:eastAsia="Calibri"/>
          <w:color w:val="000000"/>
          <w:sz w:val="28"/>
          <w:szCs w:val="28"/>
          <w:lang w:eastAsia="en-US"/>
        </w:rPr>
      </w:pPr>
    </w:p>
    <w:p w:rsidR="00171F3C" w:rsidRPr="008E3953" w:rsidRDefault="00171F3C" w:rsidP="00171F3C">
      <w:pPr>
        <w:jc w:val="center"/>
        <w:rPr>
          <w:rFonts w:eastAsia="Calibri"/>
          <w:color w:val="000000"/>
          <w:sz w:val="28"/>
          <w:szCs w:val="28"/>
          <w:lang w:eastAsia="en-US"/>
        </w:rPr>
      </w:pPr>
    </w:p>
    <w:p w:rsidR="00171F3C" w:rsidRPr="008E3953" w:rsidRDefault="00171F3C" w:rsidP="00171F3C">
      <w:pPr>
        <w:jc w:val="center"/>
        <w:rPr>
          <w:rFonts w:eastAsia="Calibri"/>
          <w:color w:val="000000"/>
          <w:sz w:val="28"/>
          <w:szCs w:val="28"/>
          <w:lang w:eastAsia="en-US"/>
        </w:rPr>
      </w:pPr>
    </w:p>
    <w:p w:rsidR="00171F3C" w:rsidRPr="008E3953" w:rsidRDefault="00171F3C" w:rsidP="00171F3C">
      <w:pPr>
        <w:jc w:val="center"/>
        <w:rPr>
          <w:rFonts w:eastAsia="Calibri"/>
          <w:color w:val="000000"/>
          <w:sz w:val="28"/>
          <w:szCs w:val="28"/>
          <w:lang w:eastAsia="en-US"/>
        </w:rPr>
      </w:pPr>
    </w:p>
    <w:p w:rsidR="00171F3C" w:rsidRPr="008E3953" w:rsidRDefault="00171F3C" w:rsidP="00171F3C">
      <w:pPr>
        <w:rPr>
          <w:rFonts w:eastAsia="Calibri"/>
          <w:color w:val="000000"/>
          <w:sz w:val="28"/>
          <w:szCs w:val="28"/>
          <w:lang w:eastAsia="en-US"/>
        </w:rPr>
      </w:pPr>
    </w:p>
    <w:p w:rsidR="00171F3C" w:rsidRPr="008E3953" w:rsidRDefault="00171F3C" w:rsidP="00171F3C">
      <w:pPr>
        <w:jc w:val="center"/>
        <w:rPr>
          <w:rFonts w:eastAsia="Calibri"/>
          <w:color w:val="000000"/>
          <w:sz w:val="28"/>
          <w:szCs w:val="28"/>
          <w:lang w:eastAsia="en-US"/>
        </w:rPr>
      </w:pPr>
    </w:p>
    <w:p w:rsidR="00171F3C" w:rsidRPr="008E3953" w:rsidRDefault="00171F3C" w:rsidP="00171F3C">
      <w:pPr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8E3953">
        <w:rPr>
          <w:rFonts w:eastAsia="Calibri"/>
          <w:color w:val="000000"/>
          <w:sz w:val="28"/>
          <w:szCs w:val="28"/>
          <w:lang w:eastAsia="en-US"/>
        </w:rPr>
        <w:t>Новокузнецк</w:t>
      </w:r>
    </w:p>
    <w:p w:rsidR="00171F3C" w:rsidRPr="008E3953" w:rsidRDefault="00171F3C" w:rsidP="00171F3C">
      <w:pPr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8E3953">
        <w:rPr>
          <w:rFonts w:eastAsia="Calibri"/>
          <w:color w:val="000000"/>
          <w:sz w:val="28"/>
          <w:szCs w:val="28"/>
          <w:lang w:eastAsia="en-US"/>
        </w:rPr>
        <w:t>201</w:t>
      </w:r>
      <w:r w:rsidR="00A64A00">
        <w:rPr>
          <w:rFonts w:eastAsia="Calibri"/>
          <w:color w:val="000000"/>
          <w:sz w:val="28"/>
          <w:szCs w:val="28"/>
          <w:lang w:eastAsia="en-US"/>
        </w:rPr>
        <w:t>8</w:t>
      </w:r>
      <w:r w:rsidRPr="008E3953">
        <w:rPr>
          <w:rFonts w:eastAsia="Calibri"/>
          <w:color w:val="000000"/>
          <w:sz w:val="28"/>
          <w:szCs w:val="28"/>
          <w:lang w:eastAsia="en-US"/>
        </w:rPr>
        <w:t>г</w:t>
      </w:r>
    </w:p>
    <w:p w:rsidR="00171F3C" w:rsidRPr="008E3953" w:rsidRDefault="00171F3C" w:rsidP="00171F3C">
      <w:pPr>
        <w:spacing w:after="200" w:line="276" w:lineRule="auto"/>
        <w:rPr>
          <w:rFonts w:eastAsia="Calibri"/>
          <w:color w:val="7030A0"/>
          <w:sz w:val="28"/>
          <w:szCs w:val="28"/>
          <w:lang w:eastAsia="en-US"/>
        </w:rPr>
      </w:pPr>
      <w:r w:rsidRPr="008E3953">
        <w:rPr>
          <w:rFonts w:eastAsia="Calibri"/>
          <w:color w:val="7030A0"/>
          <w:sz w:val="28"/>
          <w:szCs w:val="28"/>
          <w:lang w:eastAsia="en-US"/>
        </w:rPr>
        <w:br w:type="page"/>
      </w:r>
    </w:p>
    <w:p w:rsidR="00171F3C" w:rsidRPr="008E3953" w:rsidRDefault="00171F3C" w:rsidP="00171F3C">
      <w:pPr>
        <w:jc w:val="center"/>
        <w:rPr>
          <w:rFonts w:eastAsia="Calibri"/>
          <w:color w:val="7030A0"/>
          <w:sz w:val="28"/>
          <w:szCs w:val="28"/>
          <w:lang w:eastAsia="en-US"/>
        </w:rPr>
      </w:pPr>
    </w:p>
    <w:p w:rsidR="00171F3C" w:rsidRPr="008E3953" w:rsidRDefault="00171F3C" w:rsidP="00171F3C">
      <w:pPr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E3953">
        <w:rPr>
          <w:rFonts w:eastAsia="Calibri"/>
          <w:b/>
          <w:sz w:val="28"/>
          <w:szCs w:val="28"/>
          <w:lang w:eastAsia="en-US"/>
        </w:rPr>
        <w:t xml:space="preserve">Автор: </w:t>
      </w:r>
      <w:r w:rsidRPr="008E3953">
        <w:rPr>
          <w:rFonts w:eastAsia="Calibri"/>
          <w:sz w:val="28"/>
          <w:szCs w:val="28"/>
          <w:lang w:eastAsia="en-US"/>
        </w:rPr>
        <w:t>Ларичева Л.П., кандидат технических наук</w:t>
      </w:r>
      <w:r w:rsidRPr="008E3953">
        <w:rPr>
          <w:rFonts w:eastAsia="Calibri"/>
          <w:color w:val="000000"/>
          <w:sz w:val="28"/>
          <w:szCs w:val="28"/>
          <w:lang w:eastAsia="en-US"/>
        </w:rPr>
        <w:t>, преподаватель дисциплин профессионального цикла Г</w:t>
      </w:r>
      <w:r w:rsidR="00F24980">
        <w:rPr>
          <w:rFonts w:eastAsia="Calibri"/>
          <w:color w:val="000000"/>
          <w:sz w:val="28"/>
          <w:szCs w:val="28"/>
          <w:lang w:eastAsia="en-US"/>
        </w:rPr>
        <w:t>П</w:t>
      </w:r>
      <w:r w:rsidRPr="008E3953">
        <w:rPr>
          <w:rFonts w:eastAsia="Calibri"/>
          <w:color w:val="000000"/>
          <w:sz w:val="28"/>
          <w:szCs w:val="28"/>
          <w:lang w:eastAsia="en-US"/>
        </w:rPr>
        <w:t xml:space="preserve">ОУ </w:t>
      </w:r>
      <w:proofErr w:type="spellStart"/>
      <w:r w:rsidR="00F24980">
        <w:rPr>
          <w:rFonts w:eastAsia="Calibri"/>
          <w:color w:val="000000"/>
          <w:sz w:val="28"/>
          <w:szCs w:val="28"/>
          <w:lang w:eastAsia="en-US"/>
        </w:rPr>
        <w:t>НТСТиСО</w:t>
      </w:r>
      <w:proofErr w:type="spellEnd"/>
    </w:p>
    <w:p w:rsidR="00171F3C" w:rsidRPr="008E3953" w:rsidRDefault="00171F3C" w:rsidP="00171F3C">
      <w:pPr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171F3C" w:rsidRPr="008E3953" w:rsidRDefault="00171F3C" w:rsidP="00171F3C">
      <w:pPr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171F3C" w:rsidRPr="008E3953" w:rsidRDefault="00171F3C" w:rsidP="00171F3C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171F3C" w:rsidRPr="008E3953" w:rsidRDefault="00171F3C" w:rsidP="00171F3C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171F3C" w:rsidRPr="008E3953" w:rsidRDefault="00171F3C" w:rsidP="00171F3C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171F3C" w:rsidRPr="008E3953" w:rsidRDefault="00171F3C" w:rsidP="00171F3C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171F3C" w:rsidRPr="008E3953" w:rsidRDefault="00171F3C" w:rsidP="00171F3C">
      <w:pPr>
        <w:jc w:val="both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b/>
          <w:sz w:val="28"/>
          <w:szCs w:val="28"/>
          <w:lang w:eastAsia="en-US"/>
        </w:rPr>
        <w:t>Методические указания рассмотрены и одобрены</w:t>
      </w:r>
      <w:r w:rsidRPr="008E3953">
        <w:rPr>
          <w:rFonts w:eastAsia="Calibri"/>
          <w:sz w:val="28"/>
          <w:szCs w:val="28"/>
          <w:lang w:eastAsia="en-US"/>
        </w:rPr>
        <w:t xml:space="preserve"> на заседании </w:t>
      </w:r>
      <w:r w:rsidR="00F24980">
        <w:rPr>
          <w:rFonts w:eastAsia="Calibri"/>
          <w:sz w:val="28"/>
          <w:szCs w:val="28"/>
          <w:lang w:eastAsia="en-US"/>
        </w:rPr>
        <w:t>цикловой методической комиссии</w:t>
      </w:r>
      <w:r w:rsidRPr="008E3953">
        <w:rPr>
          <w:rFonts w:eastAsia="Calibri"/>
          <w:sz w:val="28"/>
          <w:szCs w:val="28"/>
          <w:lang w:eastAsia="en-US"/>
        </w:rPr>
        <w:t xml:space="preserve"> </w:t>
      </w:r>
      <w:r w:rsidR="00F24980" w:rsidRPr="00F24980">
        <w:rPr>
          <w:rFonts w:eastAsia="Calibri"/>
          <w:sz w:val="28"/>
          <w:szCs w:val="28"/>
          <w:lang w:eastAsia="en-US"/>
        </w:rPr>
        <w:t>преподавателей специальностей строительного профиля</w:t>
      </w:r>
      <w:bookmarkStart w:id="0" w:name="_GoBack"/>
      <w:bookmarkEnd w:id="0"/>
    </w:p>
    <w:p w:rsidR="00171F3C" w:rsidRPr="008E3953" w:rsidRDefault="00171F3C" w:rsidP="00171F3C">
      <w:pPr>
        <w:tabs>
          <w:tab w:val="left" w:pos="2835"/>
        </w:tabs>
        <w:jc w:val="both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 xml:space="preserve">"___"______________ 20__ г., протокол </w:t>
      </w:r>
      <w:r w:rsidRPr="008E3953">
        <w:rPr>
          <w:rFonts w:eastAsia="Calibri"/>
          <w:sz w:val="28"/>
          <w:szCs w:val="28"/>
          <w:lang w:eastAsia="en-US"/>
        </w:rPr>
        <w:sym w:font="Times New Roman" w:char="2116"/>
      </w:r>
      <w:r w:rsidRPr="008E3953">
        <w:rPr>
          <w:rFonts w:eastAsia="Calibri"/>
          <w:sz w:val="28"/>
          <w:szCs w:val="28"/>
          <w:lang w:eastAsia="en-US"/>
        </w:rPr>
        <w:t xml:space="preserve"> ___.</w:t>
      </w:r>
    </w:p>
    <w:p w:rsidR="00171F3C" w:rsidRPr="008E3953" w:rsidRDefault="00171F3C" w:rsidP="00171F3C">
      <w:pPr>
        <w:tabs>
          <w:tab w:val="left" w:pos="2835"/>
        </w:tabs>
        <w:jc w:val="both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 xml:space="preserve">Председатель </w:t>
      </w:r>
      <w:r w:rsidR="00F24980">
        <w:rPr>
          <w:rFonts w:eastAsia="Calibri"/>
          <w:sz w:val="28"/>
          <w:szCs w:val="28"/>
          <w:lang w:eastAsia="en-US"/>
        </w:rPr>
        <w:t>ЦМК</w:t>
      </w:r>
      <w:r w:rsidRPr="008E3953">
        <w:rPr>
          <w:rFonts w:eastAsia="Calibri"/>
          <w:sz w:val="28"/>
          <w:szCs w:val="28"/>
          <w:lang w:eastAsia="en-US"/>
        </w:rPr>
        <w:t xml:space="preserve">  </w:t>
      </w:r>
      <w:r w:rsidR="00F24980">
        <w:rPr>
          <w:rFonts w:eastAsia="Calibri"/>
          <w:sz w:val="28"/>
          <w:szCs w:val="28"/>
          <w:lang w:eastAsia="en-US"/>
        </w:rPr>
        <w:t>Ларичева Л.П.</w:t>
      </w:r>
    </w:p>
    <w:p w:rsidR="00171F3C" w:rsidRPr="008E3953" w:rsidRDefault="00171F3C" w:rsidP="00171F3C">
      <w:pPr>
        <w:tabs>
          <w:tab w:val="left" w:pos="2835"/>
        </w:tabs>
        <w:ind w:firstLine="540"/>
        <w:jc w:val="both"/>
        <w:rPr>
          <w:rFonts w:eastAsia="Calibri"/>
          <w:sz w:val="28"/>
          <w:szCs w:val="28"/>
          <w:lang w:eastAsia="en-US"/>
        </w:rPr>
      </w:pPr>
    </w:p>
    <w:p w:rsidR="00171F3C" w:rsidRPr="008E3953" w:rsidRDefault="00171F3C" w:rsidP="00171F3C">
      <w:pPr>
        <w:tabs>
          <w:tab w:val="left" w:pos="2835"/>
        </w:tabs>
        <w:ind w:firstLine="540"/>
        <w:jc w:val="both"/>
        <w:rPr>
          <w:rFonts w:eastAsia="Calibri"/>
          <w:sz w:val="28"/>
          <w:szCs w:val="28"/>
          <w:lang w:eastAsia="en-US"/>
        </w:rPr>
      </w:pPr>
    </w:p>
    <w:p w:rsidR="00171F3C" w:rsidRPr="008E3953" w:rsidRDefault="00171F3C" w:rsidP="00171F3C">
      <w:pPr>
        <w:ind w:firstLine="540"/>
        <w:jc w:val="both"/>
        <w:rPr>
          <w:rFonts w:eastAsia="Calibri"/>
          <w:sz w:val="28"/>
          <w:szCs w:val="28"/>
          <w:lang w:eastAsia="en-US"/>
        </w:rPr>
      </w:pPr>
    </w:p>
    <w:p w:rsidR="00171F3C" w:rsidRPr="008E3953" w:rsidRDefault="00171F3C" w:rsidP="00171F3C">
      <w:pPr>
        <w:ind w:firstLine="540"/>
        <w:jc w:val="both"/>
        <w:rPr>
          <w:rFonts w:eastAsia="Calibri"/>
          <w:sz w:val="28"/>
          <w:szCs w:val="28"/>
          <w:lang w:eastAsia="en-US"/>
        </w:rPr>
      </w:pPr>
    </w:p>
    <w:p w:rsidR="00171F3C" w:rsidRPr="008E3953" w:rsidRDefault="00171F3C" w:rsidP="00171F3C">
      <w:pPr>
        <w:ind w:firstLine="540"/>
        <w:jc w:val="both"/>
        <w:rPr>
          <w:rFonts w:eastAsia="Calibri"/>
          <w:sz w:val="28"/>
          <w:szCs w:val="28"/>
          <w:lang w:eastAsia="en-US"/>
        </w:rPr>
      </w:pPr>
    </w:p>
    <w:p w:rsidR="00171F3C" w:rsidRPr="008E3953" w:rsidRDefault="00171F3C" w:rsidP="00171F3C">
      <w:pPr>
        <w:ind w:firstLine="540"/>
        <w:jc w:val="both"/>
        <w:rPr>
          <w:rFonts w:eastAsia="Calibri"/>
          <w:sz w:val="28"/>
          <w:szCs w:val="28"/>
          <w:lang w:eastAsia="en-US"/>
        </w:rPr>
      </w:pPr>
    </w:p>
    <w:p w:rsidR="00171F3C" w:rsidRPr="008E3953" w:rsidRDefault="00171F3C" w:rsidP="00171F3C">
      <w:pPr>
        <w:spacing w:line="276" w:lineRule="auto"/>
        <w:ind w:firstLine="54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E3953">
        <w:rPr>
          <w:rFonts w:eastAsia="Calibri"/>
          <w:color w:val="000000"/>
          <w:sz w:val="28"/>
          <w:szCs w:val="28"/>
          <w:lang w:eastAsia="en-US"/>
        </w:rPr>
        <w:t>Методические указания составлены на основе нормативных документов, регламентирующих организационную, управленческую, технико-экономическую и другую документацию, раскрывают требования к оформлению текстовых и графических материалов при подготовке студентами выпускных квалификационных работ. В указаниях приведены примеры оформления, общие правила выполнения чертежей.</w:t>
      </w:r>
    </w:p>
    <w:p w:rsidR="00171F3C" w:rsidRPr="008E3953" w:rsidRDefault="00171F3C" w:rsidP="00171F3C">
      <w:pPr>
        <w:spacing w:line="276" w:lineRule="auto"/>
        <w:ind w:firstLine="54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E3953">
        <w:rPr>
          <w:rFonts w:eastAsia="Calibri"/>
          <w:color w:val="000000"/>
          <w:sz w:val="28"/>
          <w:szCs w:val="28"/>
          <w:lang w:eastAsia="en-US"/>
        </w:rPr>
        <w:t>Методические указания адресованы студентам, преподавателям-руководителям выпускных квалификационных работ.</w:t>
      </w:r>
    </w:p>
    <w:p w:rsidR="00171F3C" w:rsidRPr="008E3953" w:rsidRDefault="00171F3C" w:rsidP="00171F3C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b/>
          <w:sz w:val="22"/>
          <w:szCs w:val="22"/>
          <w:lang w:eastAsia="en-US"/>
        </w:rPr>
        <w:br w:type="page"/>
      </w:r>
    </w:p>
    <w:p w:rsidR="00171F3C" w:rsidRPr="008E3953" w:rsidRDefault="00171F3C" w:rsidP="00171F3C">
      <w:pPr>
        <w:keepNext/>
        <w:keepLines/>
        <w:spacing w:before="480" w:line="276" w:lineRule="auto"/>
        <w:jc w:val="center"/>
        <w:rPr>
          <w:b/>
          <w:bCs/>
          <w:sz w:val="32"/>
          <w:szCs w:val="32"/>
        </w:rPr>
      </w:pPr>
      <w:r w:rsidRPr="008E3953">
        <w:rPr>
          <w:b/>
          <w:bCs/>
          <w:sz w:val="32"/>
          <w:szCs w:val="32"/>
        </w:rPr>
        <w:lastRenderedPageBreak/>
        <w:t>СОДЕРЖАНИЕ</w:t>
      </w:r>
    </w:p>
    <w:p w:rsidR="00171F3C" w:rsidRPr="008E3953" w:rsidRDefault="00171F3C" w:rsidP="00171F3C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171F3C" w:rsidRPr="00990185" w:rsidRDefault="00171F3C" w:rsidP="00171F3C">
      <w:pPr>
        <w:tabs>
          <w:tab w:val="right" w:leader="dot" w:pos="9345"/>
        </w:tabs>
        <w:spacing w:after="100" w:line="276" w:lineRule="auto"/>
        <w:rPr>
          <w:noProof/>
          <w:sz w:val="28"/>
          <w:szCs w:val="28"/>
        </w:rPr>
      </w:pPr>
      <w:r w:rsidRPr="00990185">
        <w:rPr>
          <w:rFonts w:eastAsia="Calibri"/>
          <w:noProof/>
          <w:sz w:val="28"/>
          <w:szCs w:val="28"/>
          <w:lang w:eastAsia="en-US"/>
        </w:rPr>
        <w:t>ВВЕДЕНИЕ</w:t>
      </w:r>
    </w:p>
    <w:p w:rsidR="00171F3C" w:rsidRPr="00990185" w:rsidRDefault="00171F3C" w:rsidP="00171F3C">
      <w:pPr>
        <w:tabs>
          <w:tab w:val="right" w:leader="dot" w:pos="9345"/>
        </w:tabs>
        <w:spacing w:after="100" w:line="276" w:lineRule="auto"/>
        <w:rPr>
          <w:noProof/>
          <w:sz w:val="28"/>
          <w:szCs w:val="28"/>
        </w:rPr>
      </w:pPr>
      <w:r w:rsidRPr="00990185">
        <w:rPr>
          <w:rFonts w:eastAsia="Calibri"/>
          <w:noProof/>
          <w:sz w:val="28"/>
          <w:szCs w:val="28"/>
          <w:lang w:eastAsia="en-US"/>
        </w:rPr>
        <w:t>1. Система государственных стандартов</w:t>
      </w:r>
    </w:p>
    <w:p w:rsidR="00171F3C" w:rsidRPr="00990185" w:rsidRDefault="00171F3C" w:rsidP="00171F3C">
      <w:pPr>
        <w:tabs>
          <w:tab w:val="right" w:leader="dot" w:pos="9345"/>
        </w:tabs>
        <w:spacing w:after="100" w:line="276" w:lineRule="auto"/>
        <w:rPr>
          <w:noProof/>
          <w:sz w:val="28"/>
          <w:szCs w:val="28"/>
        </w:rPr>
      </w:pPr>
      <w:r w:rsidRPr="00990185">
        <w:rPr>
          <w:rFonts w:eastAsia="Calibri"/>
          <w:noProof/>
          <w:sz w:val="28"/>
          <w:szCs w:val="28"/>
          <w:lang w:eastAsia="en-US"/>
        </w:rPr>
        <w:t>2. Основные требования к текстовым документам</w:t>
      </w:r>
    </w:p>
    <w:p w:rsidR="00171F3C" w:rsidRPr="00990185" w:rsidRDefault="00171F3C" w:rsidP="00171F3C">
      <w:pPr>
        <w:tabs>
          <w:tab w:val="right" w:leader="dot" w:pos="9345"/>
        </w:tabs>
        <w:spacing w:after="100" w:line="276" w:lineRule="auto"/>
        <w:rPr>
          <w:noProof/>
          <w:sz w:val="28"/>
          <w:szCs w:val="28"/>
        </w:rPr>
      </w:pPr>
      <w:r w:rsidRPr="00990185">
        <w:rPr>
          <w:rFonts w:eastAsia="Calibri"/>
          <w:noProof/>
          <w:sz w:val="28"/>
          <w:szCs w:val="28"/>
          <w:lang w:eastAsia="en-US"/>
        </w:rPr>
        <w:t>3. Общие правила выполнения чертежей</w:t>
      </w:r>
    </w:p>
    <w:p w:rsidR="00171F3C" w:rsidRPr="00990185" w:rsidRDefault="00171F3C" w:rsidP="00171F3C">
      <w:pPr>
        <w:tabs>
          <w:tab w:val="right" w:leader="dot" w:pos="9345"/>
        </w:tabs>
        <w:spacing w:after="100" w:line="276" w:lineRule="auto"/>
        <w:rPr>
          <w:noProof/>
          <w:sz w:val="28"/>
          <w:szCs w:val="28"/>
        </w:rPr>
      </w:pPr>
      <w:r w:rsidRPr="00990185">
        <w:rPr>
          <w:rFonts w:eastAsia="Calibri"/>
          <w:noProof/>
          <w:sz w:val="28"/>
          <w:szCs w:val="28"/>
          <w:lang w:eastAsia="en-US"/>
        </w:rPr>
        <w:t>СПИСОК ИСТОЧНИКОВ</w:t>
      </w:r>
    </w:p>
    <w:p w:rsidR="00171F3C" w:rsidRPr="00990185" w:rsidRDefault="00171F3C" w:rsidP="00171F3C">
      <w:pPr>
        <w:tabs>
          <w:tab w:val="right" w:leader="dot" w:pos="9345"/>
        </w:tabs>
        <w:spacing w:after="100" w:line="276" w:lineRule="auto"/>
        <w:rPr>
          <w:noProof/>
          <w:sz w:val="28"/>
          <w:szCs w:val="28"/>
        </w:rPr>
      </w:pPr>
      <w:r w:rsidRPr="00990185">
        <w:rPr>
          <w:rFonts w:eastAsia="Calibri"/>
          <w:noProof/>
          <w:sz w:val="28"/>
          <w:szCs w:val="28"/>
          <w:lang w:eastAsia="en-US"/>
        </w:rPr>
        <w:t>ПРИЛОЖЕНИЕ А</w:t>
      </w:r>
    </w:p>
    <w:p w:rsidR="00171F3C" w:rsidRPr="00990185" w:rsidRDefault="00171F3C" w:rsidP="00171F3C">
      <w:pPr>
        <w:tabs>
          <w:tab w:val="right" w:leader="dot" w:pos="9345"/>
        </w:tabs>
        <w:spacing w:after="100" w:line="276" w:lineRule="auto"/>
        <w:rPr>
          <w:noProof/>
          <w:sz w:val="28"/>
          <w:szCs w:val="28"/>
        </w:rPr>
      </w:pPr>
      <w:r w:rsidRPr="00990185">
        <w:rPr>
          <w:rFonts w:eastAsia="Calibri"/>
          <w:noProof/>
          <w:sz w:val="28"/>
          <w:szCs w:val="28"/>
          <w:lang w:eastAsia="en-US"/>
        </w:rPr>
        <w:t>Титульный лист для выпускной квалификационной работы</w:t>
      </w:r>
    </w:p>
    <w:p w:rsidR="00171F3C" w:rsidRPr="00990185" w:rsidRDefault="00171F3C" w:rsidP="00171F3C">
      <w:pPr>
        <w:tabs>
          <w:tab w:val="right" w:leader="dot" w:pos="9345"/>
        </w:tabs>
        <w:spacing w:after="100" w:line="276" w:lineRule="auto"/>
        <w:rPr>
          <w:noProof/>
          <w:sz w:val="28"/>
          <w:szCs w:val="28"/>
        </w:rPr>
      </w:pPr>
      <w:r w:rsidRPr="00990185">
        <w:rPr>
          <w:rFonts w:eastAsia="Calibri"/>
          <w:noProof/>
          <w:sz w:val="28"/>
          <w:szCs w:val="28"/>
          <w:lang w:eastAsia="en-US"/>
        </w:rPr>
        <w:t>ПРИЛОЖЕНИЕ Б</w:t>
      </w:r>
    </w:p>
    <w:p w:rsidR="00171F3C" w:rsidRPr="00990185" w:rsidRDefault="00171F3C" w:rsidP="00171F3C">
      <w:pPr>
        <w:tabs>
          <w:tab w:val="right" w:leader="dot" w:pos="9345"/>
        </w:tabs>
        <w:spacing w:after="100" w:line="276" w:lineRule="auto"/>
        <w:rPr>
          <w:noProof/>
          <w:sz w:val="28"/>
          <w:szCs w:val="28"/>
        </w:rPr>
      </w:pPr>
      <w:r w:rsidRPr="00990185">
        <w:rPr>
          <w:rFonts w:eastAsia="Calibri"/>
          <w:noProof/>
          <w:sz w:val="28"/>
          <w:szCs w:val="28"/>
          <w:lang w:eastAsia="en-US"/>
        </w:rPr>
        <w:t>Русский алфавит (кириллица)</w:t>
      </w:r>
    </w:p>
    <w:p w:rsidR="00171F3C" w:rsidRPr="00990185" w:rsidRDefault="00171F3C" w:rsidP="00171F3C">
      <w:pPr>
        <w:tabs>
          <w:tab w:val="right" w:leader="dot" w:pos="9345"/>
        </w:tabs>
        <w:spacing w:after="100" w:line="276" w:lineRule="auto"/>
        <w:rPr>
          <w:noProof/>
          <w:sz w:val="28"/>
          <w:szCs w:val="28"/>
        </w:rPr>
      </w:pPr>
      <w:r w:rsidRPr="00990185">
        <w:rPr>
          <w:rFonts w:eastAsia="Calibri"/>
          <w:noProof/>
          <w:sz w:val="28"/>
          <w:szCs w:val="28"/>
          <w:lang w:eastAsia="en-US"/>
        </w:rPr>
        <w:t>ПРИЛОЖЕНИЕ В</w:t>
      </w:r>
    </w:p>
    <w:p w:rsidR="00171F3C" w:rsidRPr="00990185" w:rsidRDefault="00171F3C" w:rsidP="00171F3C">
      <w:pPr>
        <w:tabs>
          <w:tab w:val="right" w:leader="dot" w:pos="9345"/>
        </w:tabs>
        <w:spacing w:after="100" w:line="276" w:lineRule="auto"/>
        <w:rPr>
          <w:noProof/>
          <w:sz w:val="28"/>
          <w:szCs w:val="28"/>
        </w:rPr>
      </w:pPr>
      <w:r w:rsidRPr="00990185">
        <w:rPr>
          <w:rFonts w:eastAsia="Calibri"/>
          <w:noProof/>
          <w:sz w:val="28"/>
          <w:szCs w:val="28"/>
          <w:lang w:eastAsia="en-US"/>
        </w:rPr>
        <w:t>Латинский алфавит</w:t>
      </w:r>
    </w:p>
    <w:p w:rsidR="00171F3C" w:rsidRPr="00990185" w:rsidRDefault="00171F3C" w:rsidP="00171F3C">
      <w:pPr>
        <w:tabs>
          <w:tab w:val="right" w:leader="dot" w:pos="9345"/>
        </w:tabs>
        <w:spacing w:after="100" w:line="276" w:lineRule="auto"/>
        <w:rPr>
          <w:noProof/>
          <w:sz w:val="28"/>
          <w:szCs w:val="28"/>
        </w:rPr>
      </w:pPr>
      <w:r>
        <w:rPr>
          <w:rFonts w:eastAsia="Calibri"/>
          <w:noProof/>
          <w:sz w:val="28"/>
          <w:szCs w:val="28"/>
          <w:lang w:eastAsia="en-US"/>
        </w:rPr>
        <w:t>ПРИЛОЖЕНИЕ Д</w:t>
      </w:r>
    </w:p>
    <w:p w:rsidR="00171F3C" w:rsidRPr="00990185" w:rsidRDefault="00171F3C" w:rsidP="00171F3C">
      <w:pPr>
        <w:tabs>
          <w:tab w:val="right" w:leader="dot" w:pos="9345"/>
        </w:tabs>
        <w:spacing w:after="100" w:line="276" w:lineRule="auto"/>
        <w:rPr>
          <w:noProof/>
          <w:sz w:val="28"/>
          <w:szCs w:val="28"/>
        </w:rPr>
      </w:pPr>
      <w:r>
        <w:rPr>
          <w:rFonts w:eastAsia="Calibri"/>
          <w:noProof/>
          <w:sz w:val="28"/>
          <w:szCs w:val="28"/>
          <w:lang w:eastAsia="en-US"/>
        </w:rPr>
        <w:t>Оформление содержания</w:t>
      </w:r>
    </w:p>
    <w:p w:rsidR="00171F3C" w:rsidRPr="00990185" w:rsidRDefault="00171F3C" w:rsidP="00171F3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171F3C" w:rsidRPr="008E3953" w:rsidRDefault="00171F3C" w:rsidP="00171F3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8E3953">
        <w:rPr>
          <w:rFonts w:ascii="Calibri" w:eastAsia="Calibri" w:hAnsi="Calibri"/>
          <w:sz w:val="22"/>
          <w:szCs w:val="22"/>
          <w:lang w:eastAsia="en-US"/>
        </w:rPr>
        <w:br w:type="page"/>
      </w:r>
    </w:p>
    <w:p w:rsidR="00171F3C" w:rsidRPr="008E3953" w:rsidRDefault="00171F3C" w:rsidP="00171F3C">
      <w:pPr>
        <w:keepNext/>
        <w:keepLines/>
        <w:jc w:val="center"/>
        <w:outlineLvl w:val="0"/>
        <w:rPr>
          <w:b/>
          <w:bCs/>
          <w:sz w:val="32"/>
          <w:szCs w:val="32"/>
          <w:lang w:eastAsia="en-US"/>
        </w:rPr>
      </w:pPr>
      <w:bookmarkStart w:id="1" w:name="_Toc383177728"/>
      <w:bookmarkStart w:id="2" w:name="_Toc419287805"/>
      <w:r w:rsidRPr="008E3953">
        <w:rPr>
          <w:b/>
          <w:bCs/>
          <w:sz w:val="32"/>
          <w:szCs w:val="32"/>
          <w:lang w:eastAsia="en-US"/>
        </w:rPr>
        <w:lastRenderedPageBreak/>
        <w:t>ВВЕДЕНИЕ</w:t>
      </w:r>
      <w:bookmarkEnd w:id="1"/>
      <w:bookmarkEnd w:id="2"/>
    </w:p>
    <w:p w:rsidR="00171F3C" w:rsidRPr="008E3953" w:rsidRDefault="00171F3C" w:rsidP="00171F3C">
      <w:pPr>
        <w:spacing w:line="360" w:lineRule="auto"/>
        <w:rPr>
          <w:rFonts w:eastAsia="Calibri"/>
          <w:sz w:val="28"/>
          <w:szCs w:val="28"/>
          <w:lang w:eastAsia="en-US"/>
        </w:rPr>
      </w:pPr>
    </w:p>
    <w:p w:rsidR="00171F3C" w:rsidRPr="008E3953" w:rsidRDefault="00171F3C" w:rsidP="00171F3C">
      <w:pPr>
        <w:spacing w:line="360" w:lineRule="auto"/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 xml:space="preserve">В настоящих методических указаниях изложены основные, наиболее общие требования к текстовым и графическим документам при разработке и оформлении студентами </w:t>
      </w:r>
      <w:r w:rsidRPr="008E3953">
        <w:rPr>
          <w:rFonts w:eastAsia="Calibri"/>
          <w:color w:val="000000"/>
          <w:sz w:val="28"/>
          <w:szCs w:val="28"/>
          <w:lang w:eastAsia="en-US"/>
        </w:rPr>
        <w:t>выпускных квалификационных работ в Г</w:t>
      </w:r>
      <w:r w:rsidR="00A64A00">
        <w:rPr>
          <w:rFonts w:eastAsia="Calibri"/>
          <w:color w:val="000000"/>
          <w:sz w:val="28"/>
          <w:szCs w:val="28"/>
          <w:lang w:eastAsia="en-US"/>
        </w:rPr>
        <w:t>П</w:t>
      </w:r>
      <w:r w:rsidRPr="008E3953">
        <w:rPr>
          <w:rFonts w:eastAsia="Calibri"/>
          <w:color w:val="000000"/>
          <w:sz w:val="28"/>
          <w:szCs w:val="28"/>
          <w:lang w:eastAsia="en-US"/>
        </w:rPr>
        <w:t>ОУ</w:t>
      </w:r>
      <w:r w:rsidRPr="008E3953">
        <w:rPr>
          <w:rFonts w:eastAsia="Calibri"/>
          <w:sz w:val="28"/>
          <w:szCs w:val="28"/>
          <w:lang w:eastAsia="en-US"/>
        </w:rPr>
        <w:t xml:space="preserve"> «Новокузнецкий техникум строительных технологий и сферы обслуживания».</w:t>
      </w:r>
    </w:p>
    <w:p w:rsidR="00171F3C" w:rsidRPr="008E3953" w:rsidRDefault="00171F3C" w:rsidP="00171F3C">
      <w:pPr>
        <w:spacing w:line="360" w:lineRule="auto"/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Указания содержат три раздела: «Система государственных стандартов», «Основные требования к текстовым документам» и «Общие правила выполнения чертежей».</w:t>
      </w:r>
    </w:p>
    <w:p w:rsidR="00171F3C" w:rsidRPr="008E3953" w:rsidRDefault="00171F3C" w:rsidP="00171F3C">
      <w:pPr>
        <w:spacing w:line="360" w:lineRule="auto"/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 xml:space="preserve">Требования к </w:t>
      </w:r>
      <w:r w:rsidRPr="008E3953">
        <w:rPr>
          <w:rFonts w:eastAsia="Calibri"/>
          <w:color w:val="000000"/>
          <w:sz w:val="28"/>
          <w:szCs w:val="28"/>
          <w:lang w:eastAsia="en-US"/>
        </w:rPr>
        <w:t xml:space="preserve">содержанию выпускных квалификационных </w:t>
      </w:r>
      <w:proofErr w:type="spellStart"/>
      <w:r w:rsidRPr="008E3953">
        <w:rPr>
          <w:rFonts w:eastAsia="Calibri"/>
          <w:color w:val="000000"/>
          <w:sz w:val="28"/>
          <w:szCs w:val="28"/>
          <w:lang w:eastAsia="en-US"/>
        </w:rPr>
        <w:t>работпо</w:t>
      </w:r>
      <w:proofErr w:type="spellEnd"/>
      <w:r w:rsidRPr="008E3953">
        <w:rPr>
          <w:rFonts w:eastAsia="Calibri"/>
          <w:color w:val="000000"/>
          <w:sz w:val="28"/>
          <w:szCs w:val="28"/>
          <w:lang w:eastAsia="en-US"/>
        </w:rPr>
        <w:t xml:space="preserve"> конкретным профессиям и специальностям разрабатываются методическими объединениями и руководителями этих работ.</w:t>
      </w:r>
    </w:p>
    <w:p w:rsidR="00171F3C" w:rsidRPr="008E3953" w:rsidRDefault="00171F3C" w:rsidP="00171F3C">
      <w:pPr>
        <w:spacing w:line="360" w:lineRule="auto"/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8E3953">
        <w:rPr>
          <w:rFonts w:eastAsia="Calibri"/>
          <w:color w:val="000000"/>
          <w:sz w:val="28"/>
          <w:szCs w:val="28"/>
          <w:lang w:eastAsia="en-US"/>
        </w:rPr>
        <w:t>Данные методические указания рекомендованы студентам, а также преподавателям для использования при организации выполнения выпускных квалификационных работ.</w:t>
      </w:r>
    </w:p>
    <w:p w:rsidR="00171F3C" w:rsidRPr="008E3953" w:rsidRDefault="00171F3C" w:rsidP="00171F3C">
      <w:pPr>
        <w:rPr>
          <w:rFonts w:eastAsia="Calibri"/>
          <w:color w:val="000000"/>
          <w:sz w:val="28"/>
          <w:szCs w:val="28"/>
          <w:lang w:eastAsia="en-US"/>
        </w:rPr>
      </w:pPr>
      <w:r w:rsidRPr="008E3953">
        <w:rPr>
          <w:rFonts w:eastAsia="Calibri"/>
          <w:color w:val="000000"/>
          <w:sz w:val="28"/>
          <w:szCs w:val="28"/>
          <w:lang w:eastAsia="en-US"/>
        </w:rPr>
        <w:br w:type="page"/>
      </w:r>
    </w:p>
    <w:p w:rsidR="00171F3C" w:rsidRPr="008E3953" w:rsidRDefault="00171F3C" w:rsidP="00171F3C">
      <w:pPr>
        <w:keepNext/>
        <w:keepLines/>
        <w:spacing w:line="276" w:lineRule="auto"/>
        <w:jc w:val="center"/>
        <w:outlineLvl w:val="0"/>
        <w:rPr>
          <w:b/>
          <w:bCs/>
          <w:sz w:val="32"/>
          <w:szCs w:val="32"/>
          <w:lang w:eastAsia="en-US"/>
        </w:rPr>
      </w:pPr>
      <w:bookmarkStart w:id="3" w:name="_Toc419287806"/>
      <w:r w:rsidRPr="008E3953">
        <w:rPr>
          <w:b/>
          <w:bCs/>
          <w:sz w:val="32"/>
          <w:szCs w:val="32"/>
          <w:lang w:eastAsia="en-US"/>
        </w:rPr>
        <w:lastRenderedPageBreak/>
        <w:t>1. Система государственных стандартов</w:t>
      </w:r>
      <w:bookmarkEnd w:id="3"/>
    </w:p>
    <w:p w:rsidR="00171F3C" w:rsidRPr="008E3953" w:rsidRDefault="00171F3C" w:rsidP="00171F3C">
      <w:pPr>
        <w:ind w:firstLine="709"/>
        <w:rPr>
          <w:rFonts w:eastAsia="Calibri"/>
          <w:b/>
          <w:sz w:val="28"/>
          <w:szCs w:val="28"/>
          <w:lang w:eastAsia="en-US"/>
        </w:rPr>
      </w:pP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Объектами стандартизации являются конкретная продукция, методы её производства и контроля, термины, определения и другие нормы и правила, многократно применяемые в науке, технике, промышленности, сельском хозяйстве, строительстве, транспорте и других сферах народного хозяйства. Правила и положения, регламентирующие организационную, управленческую, технико-экономическую и другую документацию, изложены в государственных и других стандартах (см. ниже).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i/>
          <w:sz w:val="28"/>
          <w:szCs w:val="28"/>
          <w:lang w:eastAsia="en-US"/>
        </w:rPr>
        <w:t xml:space="preserve">Государственная система стандартизации  (ГСС) </w:t>
      </w:r>
      <w:r w:rsidRPr="008E3953">
        <w:rPr>
          <w:rFonts w:eastAsia="Calibri"/>
          <w:sz w:val="28"/>
          <w:szCs w:val="28"/>
          <w:lang w:eastAsia="en-US"/>
        </w:rPr>
        <w:t xml:space="preserve">содержит ГОСТ 1.0-85 – 1.25-85. Система определяет категории стандартов, объекты стандартизации, стадии разработки, порядок внедрения; основные положения о </w:t>
      </w:r>
      <w:proofErr w:type="gramStart"/>
      <w:r w:rsidRPr="008E3953">
        <w:rPr>
          <w:rFonts w:eastAsia="Calibri"/>
          <w:sz w:val="28"/>
          <w:szCs w:val="28"/>
          <w:lang w:eastAsia="en-US"/>
        </w:rPr>
        <w:t>контроле за</w:t>
      </w:r>
      <w:proofErr w:type="gramEnd"/>
      <w:r w:rsidRPr="008E3953">
        <w:rPr>
          <w:rFonts w:eastAsia="Calibri"/>
          <w:sz w:val="28"/>
          <w:szCs w:val="28"/>
          <w:lang w:eastAsia="en-US"/>
        </w:rPr>
        <w:t xml:space="preserve"> внедрением и соблюдением стандартов, порядке их оформления, изложения и просмотра. В соответствии с ГСС 1.0-85 наряду с государственными стандартами (ГОСТ) имеют место отраслевые стандарты (ОСТ), республиканские (РСТ) и стандарты предприятий (СТП).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i/>
          <w:sz w:val="28"/>
          <w:szCs w:val="28"/>
          <w:lang w:eastAsia="en-US"/>
        </w:rPr>
        <w:t xml:space="preserve">Единая система конструкторской документации (ЕСКД) – </w:t>
      </w:r>
      <w:r w:rsidRPr="008E3953">
        <w:rPr>
          <w:rFonts w:eastAsia="Calibri"/>
          <w:sz w:val="28"/>
          <w:szCs w:val="28"/>
          <w:lang w:eastAsia="en-US"/>
        </w:rPr>
        <w:t>комплекс Государственных стандартов, определяющих правила и положения по разработке, оформлению и обращению конструкторской документации. Основные положения – ГОСТ 2.001-93.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i/>
          <w:sz w:val="28"/>
          <w:szCs w:val="28"/>
          <w:lang w:eastAsia="en-US"/>
        </w:rPr>
        <w:t>Единая система технологической документации (ЕСТД)</w:t>
      </w:r>
      <w:r w:rsidRPr="008E3953">
        <w:rPr>
          <w:rFonts w:eastAsia="Calibri"/>
          <w:sz w:val="28"/>
          <w:szCs w:val="28"/>
          <w:lang w:eastAsia="en-US"/>
        </w:rPr>
        <w:t xml:space="preserve"> устанавливает единые требования к оформлению документов, применяемых при разработке технологических процессов производства изделий </w:t>
      </w:r>
      <w:proofErr w:type="spellStart"/>
      <w:r w:rsidRPr="008E3953">
        <w:rPr>
          <w:rFonts w:eastAsia="Calibri"/>
          <w:sz w:val="28"/>
          <w:szCs w:val="28"/>
          <w:lang w:eastAsia="en-US"/>
        </w:rPr>
        <w:t>машино</w:t>
      </w:r>
      <w:proofErr w:type="spellEnd"/>
      <w:r w:rsidRPr="008E3953">
        <w:rPr>
          <w:rFonts w:eastAsia="Calibri"/>
          <w:sz w:val="28"/>
          <w:szCs w:val="28"/>
          <w:lang w:eastAsia="en-US"/>
        </w:rPr>
        <w:t>- и приборостроения. Общие положения – ГОСТ 3.001-2011.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i/>
          <w:sz w:val="28"/>
          <w:szCs w:val="28"/>
          <w:lang w:eastAsia="en-US"/>
        </w:rPr>
        <w:t>Государственная система обеспечения единства измерений (ГИС)</w:t>
      </w:r>
      <w:r w:rsidRPr="008E3953">
        <w:rPr>
          <w:rFonts w:eastAsia="Calibri"/>
          <w:sz w:val="28"/>
          <w:szCs w:val="28"/>
          <w:lang w:eastAsia="en-US"/>
        </w:rPr>
        <w:t xml:space="preserve"> охватывает систему метрологических стандартов, относящихся к средствам измерений и комплексам эталонов. Основные положения – ГОСТ 8.383-80.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i/>
          <w:sz w:val="28"/>
          <w:szCs w:val="28"/>
          <w:lang w:eastAsia="en-US"/>
        </w:rPr>
        <w:t>Единая система технологической подготовки производства (ЕСТПП)</w:t>
      </w:r>
      <w:proofErr w:type="gramStart"/>
      <w:r w:rsidRPr="008E3953">
        <w:rPr>
          <w:rFonts w:eastAsia="Calibri"/>
          <w:i/>
          <w:sz w:val="28"/>
          <w:szCs w:val="28"/>
          <w:lang w:eastAsia="en-US"/>
        </w:rPr>
        <w:t>.</w:t>
      </w:r>
      <w:r w:rsidRPr="008E3953">
        <w:rPr>
          <w:rFonts w:eastAsia="Calibri"/>
          <w:sz w:val="28"/>
          <w:szCs w:val="28"/>
          <w:lang w:eastAsia="en-US"/>
        </w:rPr>
        <w:t>Г</w:t>
      </w:r>
      <w:proofErr w:type="gramEnd"/>
      <w:r w:rsidRPr="008E3953">
        <w:rPr>
          <w:rFonts w:eastAsia="Calibri"/>
          <w:sz w:val="28"/>
          <w:szCs w:val="28"/>
          <w:lang w:eastAsia="en-US"/>
        </w:rPr>
        <w:t>ОСТ -14.201-83 содержит правила обеспечения технологичности деталей и сборочных единиц.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i/>
          <w:sz w:val="28"/>
          <w:szCs w:val="28"/>
          <w:lang w:eastAsia="en-US"/>
        </w:rPr>
        <w:t>Единая система программной документации (ЕСПД)</w:t>
      </w:r>
      <w:r w:rsidRPr="008E3953">
        <w:rPr>
          <w:rFonts w:eastAsia="Calibri"/>
          <w:sz w:val="28"/>
          <w:szCs w:val="28"/>
          <w:lang w:eastAsia="en-US"/>
        </w:rPr>
        <w:t xml:space="preserve"> распространяется на все виды программной документации для обработки информации на ЭВМ. Общие положения – ГОСТ 19.001-77.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i/>
          <w:sz w:val="28"/>
          <w:szCs w:val="28"/>
          <w:lang w:eastAsia="en-US"/>
        </w:rPr>
        <w:t>Система проектной документации для строительства (СПДС)</w:t>
      </w:r>
      <w:r w:rsidRPr="008E3953">
        <w:rPr>
          <w:rFonts w:eastAsia="Calibri"/>
          <w:sz w:val="28"/>
          <w:szCs w:val="28"/>
          <w:lang w:eastAsia="en-US"/>
        </w:rPr>
        <w:t xml:space="preserve"> дополняет стандарты ЕСКД с учётом специфики строительства. Общие положения – ГОСТ 21.001-93.</w:t>
      </w:r>
    </w:p>
    <w:p w:rsidR="00171F3C" w:rsidRPr="008E3953" w:rsidRDefault="00171F3C" w:rsidP="00171F3C">
      <w:pPr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br w:type="page"/>
      </w:r>
    </w:p>
    <w:p w:rsidR="00171F3C" w:rsidRPr="008E3953" w:rsidRDefault="00171F3C" w:rsidP="00171F3C">
      <w:pPr>
        <w:keepNext/>
        <w:keepLines/>
        <w:spacing w:line="276" w:lineRule="auto"/>
        <w:jc w:val="center"/>
        <w:outlineLvl w:val="0"/>
        <w:rPr>
          <w:b/>
          <w:bCs/>
          <w:sz w:val="32"/>
          <w:szCs w:val="32"/>
          <w:lang w:eastAsia="en-US"/>
        </w:rPr>
      </w:pPr>
      <w:bookmarkStart w:id="4" w:name="_Toc419287807"/>
      <w:r w:rsidRPr="008E3953">
        <w:rPr>
          <w:b/>
          <w:bCs/>
          <w:sz w:val="32"/>
          <w:szCs w:val="32"/>
          <w:lang w:eastAsia="en-US"/>
        </w:rPr>
        <w:lastRenderedPageBreak/>
        <w:t>2. Основные требования к текстовым документам</w:t>
      </w:r>
      <w:bookmarkEnd w:id="4"/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 xml:space="preserve"> Выпускные квалификационные работы (текстовые документы) выполняются в соответствии со стандартами ГОСТ 2.105-95 «ЕСКД. Общие требования к текстовым документам» и ГОСТ 2.106-96 «»ЕСКД. Текстовые документы».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Первой страницей  является титульный лист, форма которого приведена в приложении А.</w:t>
      </w:r>
    </w:p>
    <w:p w:rsidR="00171F3C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Все последующие страницы  выполняются на листах формата А</w:t>
      </w:r>
      <w:proofErr w:type="gramStart"/>
      <w:r w:rsidRPr="008E3953">
        <w:rPr>
          <w:rFonts w:eastAsia="Calibri"/>
          <w:sz w:val="28"/>
          <w:szCs w:val="28"/>
          <w:lang w:eastAsia="en-US"/>
        </w:rPr>
        <w:t>4</w:t>
      </w:r>
      <w:proofErr w:type="gramEnd"/>
      <w:r w:rsidRPr="008E3953">
        <w:rPr>
          <w:rFonts w:eastAsia="Calibri"/>
          <w:sz w:val="28"/>
          <w:szCs w:val="28"/>
          <w:lang w:eastAsia="en-US"/>
        </w:rPr>
        <w:t xml:space="preserve"> с рамкой и основной надписью по форме, показанной на следующей странице.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</w:p>
    <w:p w:rsidR="00171F3C" w:rsidRPr="008E3953" w:rsidRDefault="00171F3C" w:rsidP="00171F3C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br w:type="page"/>
      </w:r>
    </w:p>
    <w:p w:rsidR="00171F3C" w:rsidRPr="008E3953" w:rsidRDefault="00171F3C" w:rsidP="00171F3C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page">
                  <wp:posOffset>714375</wp:posOffset>
                </wp:positionH>
                <wp:positionV relativeFrom="page">
                  <wp:posOffset>187325</wp:posOffset>
                </wp:positionV>
                <wp:extent cx="6659880" cy="10332085"/>
                <wp:effectExtent l="0" t="0" r="26670" b="12065"/>
                <wp:wrapNone/>
                <wp:docPr id="28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9880" cy="10332085"/>
                          <a:chOff x="0" y="0"/>
                          <a:chExt cx="20000" cy="20000"/>
                        </a:xfrm>
                      </wpg:grpSpPr>
                      <wps:wsp>
                        <wps:cNvPr id="29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3C" w:rsidRDefault="00171F3C" w:rsidP="00171F3C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2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3C" w:rsidRDefault="00171F3C" w:rsidP="00171F3C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3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3C" w:rsidRDefault="00171F3C" w:rsidP="00171F3C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3C" w:rsidRDefault="00171F3C" w:rsidP="00171F3C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3C" w:rsidRDefault="00171F3C" w:rsidP="00171F3C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3C" w:rsidRDefault="00171F3C" w:rsidP="00171F3C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3C" w:rsidRDefault="00171F3C" w:rsidP="00171F3C"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3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3C" w:rsidRDefault="00171F3C" w:rsidP="00171F3C">
                              <w:pPr>
                                <w:pStyle w:val="1"/>
                                <w:numPr>
                                  <w:ilvl w:val="0"/>
                                  <w:numId w:val="0"/>
                                </w:numPr>
                                <w:jc w:val="center"/>
                                <w:rPr>
                                  <w:b w:val="0"/>
                                  <w:kern w:val="0"/>
                                  <w:szCs w:val="20"/>
                                </w:rPr>
                              </w:pPr>
                              <w:r>
                                <w:rPr>
                                  <w:b w:val="0"/>
                                  <w:kern w:val="0"/>
                                  <w:szCs w:val="20"/>
                                </w:rPr>
                                <w:t>НТСТИСО.26.06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8" o:spid="_x0000_s1026" style="position:absolute;margin-left:56.25pt;margin-top:14.75pt;width:524.4pt;height:813.55pt;z-index:2516633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">
                <v:rect id="Rectangle 22" o:spid="_x0000_s10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RrAMMA&#10;AADbAAAADwAAAGRycy9kb3ducmV2LnhtbESPQYvCMBSE78L+h/AEb5rqQbbVKHVB2JOstT/g0Tzb&#10;YvNSm9h2/fUbYcHjMDPfMNv9aBrRU+dqywqWiwgEcWF1zaWC/HKcf4JwHlljY5kU/JKD/e5jssVE&#10;24HP1Ge+FAHCLkEFlfdtIqUrKjLoFrYlDt7VdgZ9kF0pdYdDgJtGrqJoLQ3WHBYqbOmrouKWPYyC&#10;mx/7U1pmz2OcH+Li55AOj3uq1Gw6phsQnkb/Dv+3v7WCVQyvL+EH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RrAMMAAADbAAAADwAAAAAAAAAAAAAAAACYAgAAZHJzL2Rv&#10;d25yZXYueG1sUEsFBgAAAAAEAAQA9QAAAIgDAAAAAA==&#10;" filled="f" strokeweight="2pt"/>
                <v:line id="Line 23" o:spid="_x0000_s102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FzzLwAAADbAAAADwAAAGRycy9kb3ducmV2LnhtbERPvQrCMBDeBd8hnOCmqYoi1SgiVNzE&#10;2sXtbM622FxKE7W+vRkEx4/vf73tTC1e1LrKsoLJOAJBnFtdcaEguySjJQjnkTXWlknBhxxsN/3e&#10;GmNt33ymV+oLEULYxaig9L6JpXR5SQbd2DbEgbvb1qAPsC2kbvEdwk0tp1G0kAYrDg0lNrQvKX+k&#10;T6Pgcc3myeG015c63elbkfjr7a6VGg663QqEp87/xT/3USuYhfX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kFzzLwAAADbAAAADwAAAAAAAAAAAAAAAAChAgAA&#10;ZHJzL2Rvd25yZXYueG1sUEsFBgAAAAAEAAQA+QAAAIoDAAAAAA==&#10;" strokeweight="2pt"/>
                <v:line id="Line 24" o:spid="_x0000_s102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3WV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Q3WV78AAADbAAAADwAAAAAAAAAAAAAAAACh&#10;AgAAZHJzL2Rvd25yZXYueG1sUEsFBgAAAAAEAAQA+QAAAI0DAAAAAA==&#10;" strokeweight="2pt"/>
                <v:line id="Line 25" o:spid="_x0000_s103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9IIL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Y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d9IIL8AAADbAAAADwAAAAAAAAAAAAAAAACh&#10;AgAAZHJzL2Rvd25yZXYueG1sUEsFBgAAAAAEAAQA+QAAAI0DAAAAAA==&#10;" strokeweight="2pt"/>
                <v:line id="Line 26" o:spid="_x0000_s103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Ptu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pPtu78AAADbAAAADwAAAAAAAAAAAAAAAACh&#10;AgAAZHJzL2Rvd25yZXYueG1sUEsFBgAAAAAEAAQA+QAAAI0DAAAAAA==&#10;" strokeweight="2pt"/>
                <v:line id="Line 27" o:spid="_x0000_s103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bQVL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U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jbQVL8AAADbAAAADwAAAAAAAAAAAAAAAACh&#10;AgAAZHJzL2Rvd25yZXYueG1sUEsFBgAAAAAEAAQA+QAAAI0DAAAAAA==&#10;" strokeweight="2pt"/>
                <v:line id="Line 28" o:spid="_x0000_s103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ROI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M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uROI78AAADbAAAADwAAAAAAAAAAAAAAAACh&#10;AgAAZHJzL2Rvd25yZXYueG1sUEsFBgAAAAAEAAQA+QAAAI0DAAAAAA==&#10;" strokeweight="2pt"/>
                <v:line id="Line 29" o:spid="_x0000_s103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jruMIAAADbAAAADwAAAGRycy9kb3ducmV2LnhtbESPT4vCMBTE7wt+h/AEb2uq4iq1UUSo&#10;eFusXrw9m9c/2LyUJmr99htB2OMwM79hkk1vGvGgztWWFUzGEQji3OqaSwXnU/q9BOE8ssbGMil4&#10;kYPNevCVYKztk4/0yHwpAoRdjAoq79tYSpdXZNCNbUscvMJ2Bn2QXSl1h88AN42cRtGPNFhzWKiw&#10;pV1F+S27GwW3y3me7n93+tRkW30tU3+5Flqp0bDfrkB46v1/+NM+aAWzB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ajruMIAAADbAAAADwAAAAAAAAAAAAAA&#10;AAChAgAAZHJzL2Rvd25yZXYueG1sUEsFBgAAAAAEAAQA+QAAAJADAAAAAA==&#10;" strokeweight="2pt"/>
                <v:line id="Line 30" o:spid="_x0000_s10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22LsEAAADbAAAADwAAAGRycy9kb3ducmV2LnhtbERPy2oCMRTdF/yHcIXuakYLUqdGKT6g&#10;4kIc/YDr5HYydXIzJFGnfr1ZCF0ezns672wjruRD7VjBcJCBIC6drrlScDys3z5AhIissXFMCv4o&#10;wHzWe5lirt2N93QtYiVSCIccFZgY21zKUBqyGAauJU7cj/MWY4K+ktrjLYXbRo6ybCwt1pwaDLa0&#10;MFSei4tVsPGn7Xl4r4w88cavmt1yEuyvUq/97usTRKQu/ouf7m+t4D2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nbYuwQAAANsAAAAPAAAAAAAAAAAAAAAA&#10;AKECAABkcnMvZG93bnJldi54bWxQSwUGAAAAAAQABAD5AAAAjwMAAAAA&#10;" strokeweight="1pt"/>
                <v:line id="Line 31" o:spid="_x0000_s10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vaUcIAAADbAAAADwAAAGRycy9kb3ducmV2LnhtbESPT4vCMBTE7wt+h/AEb2uq4qK1UUSo&#10;eFusXrw9m9c/2LyUJmr99htB2OMwM79hkk1vGvGgztWWFUzGEQji3OqaSwXnU/q9AOE8ssbGMil4&#10;kYPNevCVYKztk4/0yHwpAoRdjAoq79tYSpdXZNCNbUscvMJ2Bn2QXSl1h88AN42cRtGPNFhzWKiw&#10;pV1F+S27GwW3y3me7n93+tRkW30tU3+5Flqp0bDfrkB46v1/+NM+aAWzJ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3vaUcIAAADbAAAADwAAAAAAAAAAAAAA&#10;AAChAgAAZHJzL2Rvd25yZXYueG1sUEsFBgAAAAAEAAQA+QAAAJADAAAAAA==&#10;" strokeweight="2pt"/>
                <v:line id="Line 32" o:spid="_x0000_s103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3JVcEAAADbAAAADwAAAGRycy9kb3ducmV2LnhtbERPy2oCMRTdF/yHcIXuakYp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7clVwQAAANsAAAAPAAAAAAAAAAAAAAAA&#10;AKECAABkcnMvZG93bnJldi54bWxQSwUGAAAAAAQABAD5AAAAjwMAAAAA&#10;" strokeweight="1pt"/>
                <v:rect id="Rectangle 33" o:spid="_x0000_s103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aUksEA&#10;AADbAAAADwAAAGRycy9kb3ducmV2LnhtbESPQWvCQBSE7wX/w/IEb3VjCUGjmxAKQq+mLXh8ZJ9J&#10;NPs27m41/nu3UOhxmJlvmF05mUHcyPnesoLVMgFB3Fjdc6vg63P/ugbhA7LGwTIpeJCHspi97DDX&#10;9s4HutWhFRHCPkcFXQhjLqVvOjLol3Ykjt7JOoMhStdK7fAe4WaQb0mSSYM9x4UOR3rvqLnUP0ZB&#10;VZ2n72u9wb2X68RlOtVtdVRqMZ+qLYhAU/gP/7U/tIJ0Bb9f4g+Q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WlJLBAAAA2wAAAA8AAAAAAAAAAAAAAAAAmAIAAGRycy9kb3du&#10;cmV2LnhtbFBLBQYAAAAABAAEAPUAAACGAwAAAAA=&#10;" filled="f" stroked="f" strokeweight=".25pt">
                  <v:textbox inset="1pt,1pt,1pt,1pt">
                    <w:txbxContent>
                      <w:p w:rsidR="00171F3C" w:rsidRDefault="00171F3C" w:rsidP="00171F3C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34" o:spid="_x0000_s103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QK5cIA&#10;AADbAAAADwAAAGRycy9kb3ducmV2LnhtbESPwWrDMBBE74H8g9hAb4lcY0zqRjamYOi1Tgs5LtbW&#10;dmutXElNnL+PAoUeh5l5wxyqxUziTM6PlhU87hIQxJ3VI/cK3o/Ndg/CB2SNk2VScCUPVbleHbDQ&#10;9sJvdG5DLyKEfYEKhhDmQkrfDWTQ7+xMHL1P6wyGKF0vtcNLhJtJpkmSS4Mjx4UBZ3oZqPtuf42C&#10;uv5aPn7aJ2y83Ccu15nu65NSD5ulfgYRaAn/4b/2q1aQpXD/En+AL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ArlwgAAANsAAAAPAAAAAAAAAAAAAAAAAJgCAABkcnMvZG93&#10;bnJldi54bWxQSwUGAAAAAAQABAD1AAAAhwMAAAAA&#10;" filled="f" stroked="f" strokeweight=".25pt">
                  <v:textbox inset="1pt,1pt,1pt,1pt">
                    <w:txbxContent>
                      <w:p w:rsidR="00171F3C" w:rsidRDefault="00171F3C" w:rsidP="00171F3C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35" o:spid="_x0000_s104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vfsIA&#10;AADbAAAADwAAAGRycy9kb3ducmV2LnhtbESPQWvCQBSE74L/YXmF3nTTNoiNrhIKgV5NFXp8ZJ9J&#10;NPs27m6T+O+7hYLHYWa+Ybb7yXRiIOdbywpelgkI4srqlmsFx69isQbhA7LGzjIpuJOH/W4+22Km&#10;7cgHGspQiwhhn6GCJoQ+k9JXDRn0S9sTR+9sncEQpauldjhGuOnka5KspMGW40KDPX00VF3LH6Mg&#10;zy/T6Va+Y+HlOnErneo6/1bq+WnKNyACTeER/m9/agXpG/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K9+wgAAANsAAAAPAAAAAAAAAAAAAAAAAJgCAABkcnMvZG93&#10;bnJldi54bWxQSwUGAAAAAAQABAD1AAAAhwMAAAAA&#10;" filled="f" stroked="f" strokeweight=".25pt">
                  <v:textbox inset="1pt,1pt,1pt,1pt">
                    <w:txbxContent>
                      <w:p w:rsidR="00171F3C" w:rsidRDefault="00171F3C" w:rsidP="00171F3C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36" o:spid="_x0000_s104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E3CsAA&#10;AADbAAAADwAAAGRycy9kb3ducmV2LnhtbESPQYvCMBSE74L/ITzBm01dimg1SlkQvFp3weOjebbV&#10;5qUmUbv/fiMs7HGYmW+YzW4wnXiS861lBfMkBUFcWd1yreDrtJ8tQfiArLGzTAp+yMNuOx5tMNf2&#10;xUd6lqEWEcI+RwVNCH0upa8aMugT2xNH72KdwRClq6V2+Ipw08mPNF1Igy3HhQZ7+myoupUPo6Ao&#10;rsP3vVzh3stl6hY603VxVmo6GYo1iEBD+A//tQ9aQZbB+0v8AX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+E3CsAAAADbAAAADwAAAAAAAAAAAAAAAACYAgAAZHJzL2Rvd25y&#10;ZXYueG1sUEsFBgAAAAAEAAQA9QAAAIUDAAAAAA==&#10;" filled="f" stroked="f" strokeweight=".25pt">
                  <v:textbox inset="1pt,1pt,1pt,1pt">
                    <w:txbxContent>
                      <w:p w:rsidR="00171F3C" w:rsidRDefault="00171F3C" w:rsidP="00171F3C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37" o:spid="_x0000_s104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2SkcIA&#10;AADbAAAADwAAAGRycy9kb3ducmV2LnhtbESPQWvCQBSE74L/YXmF3nTTkoqNrhIKgV5NFXp8ZJ9J&#10;NPs27m6T9N+7hYLHYWa+Ybb7yXRiIOdbywpelgkI4srqlmsFx69isQbhA7LGzjIp+CUP+918tsVM&#10;25EPNJShFhHCPkMFTQh9JqWvGjLol7Ynjt7ZOoMhSldL7XCMcNPJ1yRZSYMtx4UGe/poqLqWP0ZB&#10;nl+m0618x8LLdeJWOtV1/q3U89OUb0AEmsIj/N/+1ArSN/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ZKRwgAAANsAAAAPAAAAAAAAAAAAAAAAAJgCAABkcnMvZG93&#10;bnJldi54bWxQSwUGAAAAAAQABAD1AAAAhwMAAAAA&#10;" filled="f" stroked="f" strokeweight=".25pt">
                  <v:textbox inset="1pt,1pt,1pt,1pt">
                    <w:txbxContent>
                      <w:p w:rsidR="00171F3C" w:rsidRDefault="00171F3C" w:rsidP="00171F3C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38" o:spid="_x0000_s104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8M5sAA&#10;AADbAAAADwAAAGRycy9kb3ducmV2LnhtbESPQYvCMBSE74L/ITzBm6YuUrRrlLIgeLUqeHw0b9vu&#10;Ni81iVr/vREEj8PMfMOsNr1pxY2cbywrmE0TEMSl1Q1XCo6H7WQBwgdkja1lUvAgD5v1cLDCTNs7&#10;7+lWhEpECPsMFdQhdJmUvqzJoJ/ajjh6v9YZDFG6SmqH9wg3rfxKklQabDgu1NjRT03lf3E1CvL8&#10;rz9diiVuvVwkLtVzXeVnpcajPv8GEagPn/C7vdMK5im8vsQf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8M5sAAAADbAAAADwAAAAAAAAAAAAAAAACYAgAAZHJzL2Rvd25y&#10;ZXYueG1sUEsFBgAAAAAEAAQA9QAAAIUDAAAAAA==&#10;" filled="f" stroked="f" strokeweight=".25pt">
                  <v:textbox inset="1pt,1pt,1pt,1pt">
                    <w:txbxContent>
                      <w:p w:rsidR="00171F3C" w:rsidRDefault="00171F3C" w:rsidP="00171F3C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39" o:spid="_x0000_s104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pfcIA&#10;AADbAAAADwAAAGRycy9kb3ducmV2LnhtbESPQWvCQBSE74L/YXmF3nTTEtRGVwmFQK+mCj0+ss8k&#10;mn0bd7dJ+u/dQqHHYWa+YXaHyXRiIOdbywpelgkI4srqlmsFp89isQHhA7LGzjIp+CEPh/18tsNM&#10;25GPNJShFhHCPkMFTQh9JqWvGjLol7Ynjt7FOoMhSldL7XCMcNPJ1yRZSYMtx4UGe3pvqLqV30ZB&#10;nl+n8718w8LLTeJWOtV1/qXU89OUb0EEmsJ/+K/9oRWka/j9En+A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M6l9wgAAANsAAAAPAAAAAAAAAAAAAAAAAJgCAABkcnMvZG93&#10;bnJldi54bWxQSwUGAAAAAAQABAD1AAAAhwMAAAAA&#10;" filled="f" stroked="f" strokeweight=".25pt">
                  <v:textbox inset="1pt,1pt,1pt,1pt">
                    <w:txbxContent>
                      <w:p w:rsidR="00171F3C" w:rsidRDefault="00171F3C" w:rsidP="00171F3C"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</v:rect>
                <v:rect id="Rectangle 40" o:spid="_x0000_s104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w9D74A&#10;AADbAAAADwAAAGRycy9kb3ducmV2LnhtbERPTYvCMBC9C/6HMMLebOoiotVYilDwancXPA7N2Fab&#10;SU2y2v335iDs8fG+d/loevEg5zvLChZJCoK4trrjRsH3Vzlfg/ABWWNvmRT8kYd8P53sMNP2ySd6&#10;VKERMYR9hgraEIZMSl+3ZNAndiCO3MU6gyFC10jt8BnDTS8/03QlDXYcG1oc6NBSfat+jYKiuI4/&#10;92qDpZfr1K30UjfFWamP2VhsQQQaw7/47T5qBcs4Nn6JP0D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6sPQ++AAAA2wAAAA8AAAAAAAAAAAAAAAAAmAIAAGRycy9kb3ducmV2&#10;LnhtbFBLBQYAAAAABAAEAPUAAACDAwAAAAA=&#10;" filled="f" stroked="f" strokeweight=".25pt">
                  <v:textbox inset="1pt,1pt,1pt,1pt">
                    <w:txbxContent>
                      <w:p w:rsidR="00171F3C" w:rsidRDefault="00171F3C" w:rsidP="00171F3C">
                        <w:pPr>
                          <w:pStyle w:val="1"/>
                          <w:numPr>
                            <w:ilvl w:val="0"/>
                            <w:numId w:val="0"/>
                          </w:numPr>
                          <w:jc w:val="center"/>
                          <w:rPr>
                            <w:b w:val="0"/>
                            <w:kern w:val="0"/>
                            <w:szCs w:val="20"/>
                          </w:rPr>
                        </w:pPr>
                        <w:r>
                          <w:rPr>
                            <w:b w:val="0"/>
                            <w:kern w:val="0"/>
                            <w:szCs w:val="20"/>
                          </w:rPr>
                          <w:t>НТСТИСО.26.06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br w:type="page"/>
      </w:r>
      <w:r w:rsidRPr="008E3953">
        <w:rPr>
          <w:rFonts w:eastAsia="Calibri"/>
          <w:sz w:val="28"/>
          <w:szCs w:val="28"/>
          <w:lang w:eastAsia="en-US"/>
        </w:rPr>
        <w:lastRenderedPageBreak/>
        <w:t xml:space="preserve">В графе </w:t>
      </w:r>
      <w:r w:rsidRPr="008E3953">
        <w:rPr>
          <w:rFonts w:eastAsia="Calibri"/>
          <w:i/>
          <w:sz w:val="28"/>
          <w:szCs w:val="28"/>
          <w:lang w:eastAsia="en-US"/>
        </w:rPr>
        <w:t>НАЗВАНИЕ ДОКУМЕНТА</w:t>
      </w:r>
      <w:r w:rsidRPr="008E3953">
        <w:rPr>
          <w:rFonts w:eastAsia="Calibri"/>
          <w:sz w:val="28"/>
          <w:szCs w:val="28"/>
          <w:lang w:eastAsia="en-US"/>
        </w:rPr>
        <w:t xml:space="preserve"> помещается шифр работы, структура которого состоит из аббревиатуры образовательного учреждения, номера группы и номера фамилии студента в списке группы, например, НТСТ</w:t>
      </w:r>
      <w:r>
        <w:rPr>
          <w:rFonts w:eastAsia="Calibri"/>
          <w:sz w:val="28"/>
          <w:szCs w:val="28"/>
          <w:lang w:eastAsia="en-US"/>
        </w:rPr>
        <w:t>И</w:t>
      </w:r>
      <w:r w:rsidRPr="008E3953">
        <w:rPr>
          <w:rFonts w:eastAsia="Calibri"/>
          <w:sz w:val="28"/>
          <w:szCs w:val="28"/>
          <w:lang w:eastAsia="en-US"/>
        </w:rPr>
        <w:t xml:space="preserve">СО.32.05. Остальные графы, кроме графы </w:t>
      </w:r>
      <w:r w:rsidRPr="008E3953">
        <w:rPr>
          <w:rFonts w:eastAsia="Calibri"/>
          <w:i/>
          <w:sz w:val="28"/>
          <w:szCs w:val="28"/>
          <w:lang w:eastAsia="en-US"/>
        </w:rPr>
        <w:t>Лист</w:t>
      </w:r>
      <w:r w:rsidRPr="008E3953">
        <w:rPr>
          <w:rFonts w:eastAsia="Calibri"/>
          <w:sz w:val="28"/>
          <w:szCs w:val="28"/>
          <w:lang w:eastAsia="en-US"/>
        </w:rPr>
        <w:t>, не заполняются.</w:t>
      </w:r>
    </w:p>
    <w:p w:rsidR="00171F3C" w:rsidRPr="008E3953" w:rsidRDefault="00171F3C" w:rsidP="00171F3C">
      <w:pPr>
        <w:shd w:val="clear" w:color="auto" w:fill="FFFFFF"/>
        <w:ind w:firstLine="709"/>
        <w:rPr>
          <w:rFonts w:cs="Arial"/>
          <w:sz w:val="28"/>
          <w:szCs w:val="28"/>
        </w:rPr>
      </w:pPr>
      <w:r w:rsidRPr="008E3953">
        <w:rPr>
          <w:rFonts w:cs="Arial"/>
          <w:sz w:val="28"/>
          <w:szCs w:val="28"/>
        </w:rPr>
        <w:t>На второй странице выпускной квалификационной работы помещают её содержание. Слово "СОДЕРЖАНИЕ" записывают в виде заголовка (симметрично тексту) прописными буквами. Наименования, включенные в содержание, записывают прописными буквами.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</w:p>
    <w:p w:rsidR="00171F3C" w:rsidRPr="00022E8E" w:rsidRDefault="00171F3C" w:rsidP="00171F3C">
      <w:pPr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  <w:r w:rsidRPr="00022E8E">
        <w:rPr>
          <w:rFonts w:eastAsia="Calibri"/>
          <w:b/>
          <w:color w:val="000000"/>
          <w:sz w:val="28"/>
          <w:szCs w:val="28"/>
          <w:lang w:eastAsia="en-US"/>
        </w:rPr>
        <w:t>Шрифт</w:t>
      </w:r>
    </w:p>
    <w:p w:rsidR="00171F3C" w:rsidRPr="00022E8E" w:rsidRDefault="00171F3C" w:rsidP="00171F3C">
      <w:pPr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</w:p>
    <w:p w:rsidR="00171F3C" w:rsidRPr="00022E8E" w:rsidRDefault="00171F3C" w:rsidP="00171F3C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022E8E">
        <w:rPr>
          <w:rFonts w:eastAsia="Calibri"/>
          <w:color w:val="000000"/>
          <w:sz w:val="28"/>
          <w:szCs w:val="28"/>
          <w:lang w:eastAsia="en-US"/>
        </w:rPr>
        <w:t xml:space="preserve">Текст пояснительной записки набирается в формате </w:t>
      </w:r>
      <w:proofErr w:type="spellStart"/>
      <w:r w:rsidRPr="00022E8E">
        <w:rPr>
          <w:rFonts w:eastAsia="Calibri"/>
          <w:color w:val="000000"/>
          <w:sz w:val="28"/>
          <w:szCs w:val="28"/>
          <w:lang w:val="en-US" w:eastAsia="en-US"/>
        </w:rPr>
        <w:t>MicrosoftWord</w:t>
      </w:r>
      <w:proofErr w:type="spellEnd"/>
      <w:r w:rsidRPr="00022E8E">
        <w:rPr>
          <w:rFonts w:eastAsia="Calibri"/>
          <w:color w:val="000000"/>
          <w:sz w:val="28"/>
          <w:szCs w:val="28"/>
          <w:lang w:eastAsia="en-US"/>
        </w:rPr>
        <w:t xml:space="preserve">. </w:t>
      </w:r>
      <w:proofErr w:type="gramStart"/>
      <w:r w:rsidRPr="00022E8E">
        <w:rPr>
          <w:rFonts w:eastAsia="Calibri"/>
          <w:color w:val="000000"/>
          <w:sz w:val="28"/>
          <w:szCs w:val="28"/>
          <w:lang w:eastAsia="en-US"/>
        </w:rPr>
        <w:t xml:space="preserve">Параметры шрифта: шрифт – </w:t>
      </w:r>
      <w:proofErr w:type="spellStart"/>
      <w:r w:rsidRPr="00022E8E">
        <w:rPr>
          <w:rFonts w:eastAsia="Calibri"/>
          <w:color w:val="000000"/>
          <w:sz w:val="28"/>
          <w:szCs w:val="28"/>
          <w:lang w:val="en-US" w:eastAsia="en-US"/>
        </w:rPr>
        <w:t>TimesNewRoman</w:t>
      </w:r>
      <w:proofErr w:type="spellEnd"/>
      <w:r w:rsidRPr="00022E8E">
        <w:rPr>
          <w:rFonts w:eastAsia="Calibri"/>
          <w:color w:val="000000"/>
          <w:sz w:val="28"/>
          <w:szCs w:val="28"/>
          <w:lang w:eastAsia="en-US"/>
        </w:rPr>
        <w:t>, размер – 14, начертание - обычное, междустрочный интервал – 1,5. поля: слева – 3 см, справа – 1,5 см, сверху -2 и снизу – 2,5 см; форматирование по ширине.</w:t>
      </w:r>
      <w:proofErr w:type="gramEnd"/>
    </w:p>
    <w:p w:rsidR="00171F3C" w:rsidRPr="00022E8E" w:rsidRDefault="00171F3C" w:rsidP="00171F3C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171F3C" w:rsidRPr="00022E8E" w:rsidRDefault="00171F3C" w:rsidP="00171F3C">
      <w:pPr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  <w:r w:rsidRPr="00022E8E">
        <w:rPr>
          <w:rFonts w:eastAsia="Calibri"/>
          <w:b/>
          <w:color w:val="000000"/>
          <w:sz w:val="28"/>
          <w:szCs w:val="28"/>
          <w:lang w:eastAsia="en-US"/>
        </w:rPr>
        <w:t>Построение ВКР</w:t>
      </w:r>
    </w:p>
    <w:p w:rsidR="00171F3C" w:rsidRPr="00022E8E" w:rsidRDefault="00171F3C" w:rsidP="00171F3C">
      <w:pPr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</w:p>
    <w:p w:rsidR="00171F3C" w:rsidRPr="00022E8E" w:rsidRDefault="00171F3C" w:rsidP="00171F3C">
      <w:pPr>
        <w:widowControl w:val="0"/>
        <w:tabs>
          <w:tab w:val="left" w:pos="985"/>
        </w:tabs>
        <w:spacing w:after="283" w:line="274" w:lineRule="exact"/>
        <w:ind w:left="-142"/>
        <w:jc w:val="both"/>
        <w:rPr>
          <w:rFonts w:eastAsia="Arial"/>
          <w:color w:val="000000"/>
          <w:sz w:val="28"/>
          <w:szCs w:val="28"/>
          <w:lang w:eastAsia="en-US"/>
        </w:rPr>
      </w:pPr>
      <w:r w:rsidRPr="00022E8E">
        <w:rPr>
          <w:rFonts w:eastAsia="Arial"/>
          <w:color w:val="000000"/>
          <w:sz w:val="28"/>
          <w:szCs w:val="28"/>
          <w:lang w:bidi="ru-RU"/>
        </w:rPr>
        <w:tab/>
        <w:t>Наименования структурных элементов</w:t>
      </w:r>
      <w:r w:rsidRPr="008E3953">
        <w:rPr>
          <w:rFonts w:eastAsia="Arial"/>
          <w:color w:val="000000"/>
          <w:sz w:val="28"/>
          <w:szCs w:val="28"/>
          <w:lang w:bidi="ru-RU"/>
        </w:rPr>
        <w:t xml:space="preserve"> выпускной квалификационной работы "СОДЕРЖАНИЕ",  "ВВЕДЕНИЕ", "ЗАКЛЮЧЕНИЕ", "СПИСОК ИСПОЛЬЗОВАННЫХ ИСТОЧНИКОВ", "ПРИЛОЖЕНИЕ" служат заголовками структурных элементов отчета. Заголовки структурных элементов следует располагать в середине строки без точки в конце и печатать прописными буквами, не </w:t>
      </w:r>
      <w:r w:rsidRPr="00022E8E">
        <w:rPr>
          <w:rFonts w:eastAsia="Arial"/>
          <w:color w:val="000000"/>
          <w:sz w:val="28"/>
          <w:szCs w:val="28"/>
          <w:lang w:bidi="ru-RU"/>
        </w:rPr>
        <w:t>подчеркивая (ПРИЛОЖЕНИЕ В).</w:t>
      </w:r>
    </w:p>
    <w:p w:rsidR="00171F3C" w:rsidRPr="008E3953" w:rsidRDefault="00171F3C" w:rsidP="00171F3C">
      <w:pPr>
        <w:widowControl w:val="0"/>
        <w:tabs>
          <w:tab w:val="left" w:pos="985"/>
        </w:tabs>
        <w:spacing w:after="283" w:line="274" w:lineRule="exact"/>
        <w:ind w:left="-142"/>
        <w:jc w:val="both"/>
        <w:rPr>
          <w:rFonts w:eastAsia="Arial"/>
          <w:color w:val="000000"/>
          <w:sz w:val="28"/>
          <w:szCs w:val="28"/>
          <w:lang w:bidi="ru-RU"/>
        </w:rPr>
      </w:pPr>
      <w:r w:rsidRPr="008E3953">
        <w:rPr>
          <w:rFonts w:eastAsia="Arial"/>
          <w:sz w:val="28"/>
          <w:szCs w:val="28"/>
          <w:lang w:eastAsia="en-US"/>
        </w:rPr>
        <w:tab/>
      </w:r>
      <w:r w:rsidRPr="008E3953">
        <w:rPr>
          <w:rFonts w:eastAsia="Arial"/>
          <w:color w:val="000000"/>
          <w:sz w:val="28"/>
          <w:szCs w:val="28"/>
          <w:lang w:bidi="ru-RU"/>
        </w:rPr>
        <w:t xml:space="preserve">Основную часть ВКР следует делить на разделы, подразделы и пункты. Пункты, при необходимости, могут делиться на подпункты. </w:t>
      </w:r>
    </w:p>
    <w:p w:rsidR="00171F3C" w:rsidRPr="008E3953" w:rsidRDefault="00171F3C" w:rsidP="00171F3C">
      <w:pPr>
        <w:widowControl w:val="0"/>
        <w:tabs>
          <w:tab w:val="left" w:pos="985"/>
        </w:tabs>
        <w:spacing w:after="283" w:line="274" w:lineRule="exact"/>
        <w:ind w:left="-142"/>
        <w:jc w:val="both"/>
        <w:rPr>
          <w:rFonts w:eastAsia="Arial"/>
          <w:color w:val="000000"/>
          <w:sz w:val="28"/>
          <w:szCs w:val="28"/>
          <w:lang w:bidi="ru-RU"/>
        </w:rPr>
      </w:pPr>
      <w:r w:rsidRPr="008E3953">
        <w:rPr>
          <w:rFonts w:eastAsia="Arial"/>
          <w:color w:val="000000"/>
          <w:sz w:val="28"/>
          <w:szCs w:val="28"/>
          <w:lang w:bidi="ru-RU"/>
        </w:rPr>
        <w:tab/>
        <w:t>Разделы, подразделы, пункты и подпункты следует нумеровать арабскими цифрами и записывать с абзацного отступа. После номера раздела, подраздела, пункта и подпункта в тексте точку не ставят.</w:t>
      </w:r>
    </w:p>
    <w:p w:rsidR="00171F3C" w:rsidRPr="008E3953" w:rsidRDefault="00171F3C" w:rsidP="00171F3C">
      <w:pPr>
        <w:widowControl w:val="0"/>
        <w:tabs>
          <w:tab w:val="left" w:pos="985"/>
        </w:tabs>
        <w:spacing w:after="283" w:line="274" w:lineRule="exact"/>
        <w:ind w:left="-142"/>
        <w:jc w:val="both"/>
        <w:rPr>
          <w:rFonts w:eastAsia="Arial"/>
          <w:color w:val="000000"/>
          <w:sz w:val="28"/>
          <w:szCs w:val="28"/>
          <w:lang w:bidi="ru-RU"/>
        </w:rPr>
      </w:pPr>
      <w:r w:rsidRPr="008E3953">
        <w:rPr>
          <w:rFonts w:eastAsia="Arial"/>
          <w:color w:val="000000"/>
          <w:sz w:val="28"/>
          <w:szCs w:val="28"/>
          <w:lang w:bidi="ru-RU"/>
        </w:rPr>
        <w:tab/>
        <w:t>Разделы, подразделы должны иметь заголовки. Пункты, как правило, заголовков не имеют. Заголовки должны четко и кратко отражать содержание разделов, подразделов. Заголовки разделов, подразделов и пунктов следует печатать с абзацного отступа с прописной буквы без точки в конце, не подчеркивая. Если заголовок состоит из двух предложений, их разделяют точкой.</w:t>
      </w:r>
    </w:p>
    <w:p w:rsidR="00171F3C" w:rsidRPr="008E3953" w:rsidRDefault="00171F3C" w:rsidP="00171F3C">
      <w:pPr>
        <w:widowControl w:val="0"/>
        <w:tabs>
          <w:tab w:val="left" w:pos="985"/>
        </w:tabs>
        <w:spacing w:after="283" w:line="274" w:lineRule="exact"/>
        <w:ind w:left="-142"/>
        <w:jc w:val="both"/>
        <w:rPr>
          <w:rFonts w:eastAsia="Arial"/>
          <w:sz w:val="28"/>
          <w:szCs w:val="28"/>
          <w:lang w:eastAsia="en-US"/>
        </w:rPr>
      </w:pP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Если пояснительная записка не имеет подразделов, то нумерация пунктов в нём должна быть в пределах каждого раздела, и номер пункта должен состоять из номеров раздела и пункта, разделённых точкой. В конце номера пункта точка не ставится, например: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</w:p>
    <w:p w:rsidR="00171F3C" w:rsidRPr="008E3953" w:rsidRDefault="00171F3C" w:rsidP="00171F3C">
      <w:pPr>
        <w:ind w:firstLine="709"/>
        <w:rPr>
          <w:rFonts w:eastAsia="Calibri"/>
          <w:b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1</w:t>
      </w:r>
      <w:r w:rsidRPr="008E3953">
        <w:rPr>
          <w:rFonts w:eastAsia="Calibri"/>
          <w:b/>
          <w:sz w:val="28"/>
          <w:szCs w:val="28"/>
          <w:lang w:eastAsia="en-US"/>
        </w:rPr>
        <w:t>Типы и основные размеры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870585</wp:posOffset>
                </wp:positionH>
                <wp:positionV relativeFrom="paragraph">
                  <wp:posOffset>64135</wp:posOffset>
                </wp:positionV>
                <wp:extent cx="294640" cy="487680"/>
                <wp:effectExtent l="8890" t="6985" r="10795" b="10160"/>
                <wp:wrapNone/>
                <wp:docPr id="27" name="Правая фигурная скобк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640" cy="487680"/>
                        </a:xfrm>
                        <a:prstGeom prst="rightBrace">
                          <a:avLst>
                            <a:gd name="adj1" fmla="val 833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27" o:spid="_x0000_s1026" type="#_x0000_t88" style="position:absolute;margin-left:68.55pt;margin-top:5.05pt;width:23.2pt;height:3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" adj="1087" strokecolor="#4579b8"/>
            </w:pict>
          </mc:Fallback>
        </mc:AlternateContent>
      </w:r>
      <w:r w:rsidRPr="008E3953">
        <w:rPr>
          <w:rFonts w:eastAsia="Calibri"/>
          <w:sz w:val="28"/>
          <w:szCs w:val="28"/>
          <w:lang w:eastAsia="en-US"/>
        </w:rPr>
        <w:t>1.1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1.2Нумерация пунктов первого раздела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1.3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</w:p>
    <w:p w:rsidR="00171F3C" w:rsidRPr="008E3953" w:rsidRDefault="00171F3C" w:rsidP="00171F3C">
      <w:pPr>
        <w:ind w:firstLine="709"/>
        <w:rPr>
          <w:rFonts w:eastAsia="Calibri"/>
          <w:b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 xml:space="preserve">2 </w:t>
      </w:r>
      <w:r w:rsidRPr="008E3953">
        <w:rPr>
          <w:rFonts w:eastAsia="Calibri"/>
          <w:b/>
          <w:sz w:val="28"/>
          <w:szCs w:val="28"/>
          <w:lang w:eastAsia="en-US"/>
        </w:rPr>
        <w:t>Технические требования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870585</wp:posOffset>
                </wp:positionH>
                <wp:positionV relativeFrom="paragraph">
                  <wp:posOffset>75565</wp:posOffset>
                </wp:positionV>
                <wp:extent cx="243840" cy="467360"/>
                <wp:effectExtent l="8890" t="5715" r="13970" b="12700"/>
                <wp:wrapNone/>
                <wp:docPr id="26" name="Правая фигурная скобк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3840" cy="467360"/>
                        </a:xfrm>
                        <a:prstGeom prst="rightBrace">
                          <a:avLst>
                            <a:gd name="adj1" fmla="val 8332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авая фигурная скобка 26" o:spid="_x0000_s1026" type="#_x0000_t88" style="position:absolute;margin-left:68.55pt;margin-top:5.95pt;width:19.2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" adj="939" strokecolor="#4579b8"/>
            </w:pict>
          </mc:Fallback>
        </mc:AlternateContent>
      </w:r>
      <w:r w:rsidRPr="008E3953">
        <w:rPr>
          <w:rFonts w:eastAsia="Calibri"/>
          <w:sz w:val="28"/>
          <w:szCs w:val="28"/>
          <w:lang w:eastAsia="en-US"/>
        </w:rPr>
        <w:t>2.1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2.2Нумерация пунктов второго раздела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2.3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Если документ имеет подразделы, то нумерация пунктов должна быть в пределах подраздела и номер пункта должен состоять из номера раздела, подраздела и пункта, разделённых точками, например:</w:t>
      </w:r>
    </w:p>
    <w:p w:rsidR="00171F3C" w:rsidRPr="008E3953" w:rsidRDefault="00171F3C" w:rsidP="00171F3C">
      <w:pPr>
        <w:ind w:firstLine="709"/>
        <w:rPr>
          <w:rFonts w:eastAsia="Calibri"/>
          <w:b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3</w:t>
      </w:r>
      <w:r w:rsidRPr="008E3953">
        <w:rPr>
          <w:rFonts w:eastAsia="Calibri"/>
          <w:b/>
          <w:sz w:val="28"/>
          <w:szCs w:val="28"/>
          <w:lang w:eastAsia="en-US"/>
        </w:rPr>
        <w:t xml:space="preserve"> Методы испытаний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3.1 Аппараты, материалы и реактивы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62865</wp:posOffset>
                </wp:positionV>
                <wp:extent cx="203200" cy="497840"/>
                <wp:effectExtent l="5080" t="13970" r="10795" b="12065"/>
                <wp:wrapNone/>
                <wp:docPr id="25" name="Правая фигурная скобк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497840"/>
                        </a:xfrm>
                        <a:prstGeom prst="rightBrace">
                          <a:avLst>
                            <a:gd name="adj1" fmla="val 833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авая фигурная скобка 25" o:spid="_x0000_s1026" type="#_x0000_t88" style="position:absolute;margin-left:75.75pt;margin-top:4.95pt;width:16pt;height:3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" adj="735" strokecolor="#4579b8"/>
            </w:pict>
          </mc:Fallback>
        </mc:AlternateContent>
      </w:r>
      <w:r w:rsidRPr="008E3953">
        <w:rPr>
          <w:rFonts w:eastAsia="Calibri"/>
          <w:sz w:val="28"/>
          <w:szCs w:val="28"/>
          <w:lang w:eastAsia="en-US"/>
        </w:rPr>
        <w:t>3.1.1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3.1.2Нумерация пунктов первого подраздела третьего раздела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3.1.3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3.2 Подготовка к испытанию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941705</wp:posOffset>
                </wp:positionH>
                <wp:positionV relativeFrom="paragraph">
                  <wp:posOffset>62230</wp:posOffset>
                </wp:positionV>
                <wp:extent cx="142240" cy="497840"/>
                <wp:effectExtent l="13335" t="12065" r="6350" b="13970"/>
                <wp:wrapNone/>
                <wp:docPr id="24" name="Правая фигурная скобк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240" cy="497840"/>
                        </a:xfrm>
                        <a:prstGeom prst="rightBrace">
                          <a:avLst>
                            <a:gd name="adj1" fmla="val 832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авая фигурная скобка 24" o:spid="_x0000_s1026" type="#_x0000_t88" style="position:absolute;margin-left:74.15pt;margin-top:4.9pt;width:11.2pt;height:3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" adj="514" strokecolor="#4579b8"/>
            </w:pict>
          </mc:Fallback>
        </mc:AlternateContent>
      </w:r>
      <w:r w:rsidRPr="008E3953">
        <w:rPr>
          <w:rFonts w:eastAsia="Calibri"/>
          <w:sz w:val="28"/>
          <w:szCs w:val="28"/>
          <w:lang w:eastAsia="en-US"/>
        </w:rPr>
        <w:t>3.2.1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3.2.2       Нумерация пунктов второго подраздела третьего раздела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3.2.3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Если раздел или подраздел состоит из одного пункта, он тоже нумеруется.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Пункты, при необходимости, могут быть разбиты на подпункты, которые должны иметь порядковую нумерацию в пределах каждого пункта, например: 4.2.1.1, 4.2.1.2, 4.2.1.3, 4.2.1.4 и т.д.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 xml:space="preserve">Внутри пунктов или подпунктов могут быть приведены перечисления. </w:t>
      </w:r>
    </w:p>
    <w:p w:rsidR="00171F3C" w:rsidRPr="008E3953" w:rsidRDefault="00171F3C" w:rsidP="00171F3C">
      <w:pPr>
        <w:shd w:val="clear" w:color="auto" w:fill="FFFFFF"/>
        <w:ind w:firstLine="709"/>
        <w:rPr>
          <w:rFonts w:cs="Arial"/>
          <w:sz w:val="28"/>
          <w:szCs w:val="28"/>
        </w:rPr>
      </w:pPr>
      <w:r w:rsidRPr="008E3953">
        <w:rPr>
          <w:sz w:val="28"/>
          <w:szCs w:val="28"/>
        </w:rPr>
        <w:t xml:space="preserve">Перед каждой позицией перечисления следует ставить дефис или при необходимости ссылки в тексте на одно из перечислений строчную букву русского или латинского алфавитов, после которой ставится скобка. </w:t>
      </w:r>
      <w:r w:rsidRPr="008E3953">
        <w:rPr>
          <w:rFonts w:cs="Arial"/>
          <w:sz w:val="28"/>
          <w:szCs w:val="28"/>
        </w:rPr>
        <w:t>Для дальнейшей детализации перечислений необходимо использовать арабские цифры, после которых ставится скобка, а запись производится с абзацного отступа, как показано в примере.</w:t>
      </w:r>
    </w:p>
    <w:p w:rsidR="00171F3C" w:rsidRPr="008E3953" w:rsidRDefault="00171F3C" w:rsidP="00171F3C">
      <w:pPr>
        <w:shd w:val="clear" w:color="auto" w:fill="FFFFFF"/>
        <w:ind w:firstLine="336"/>
        <w:rPr>
          <w:rFonts w:cs="Arial"/>
          <w:sz w:val="28"/>
          <w:szCs w:val="28"/>
        </w:rPr>
      </w:pPr>
      <w:r w:rsidRPr="008E3953">
        <w:rPr>
          <w:rFonts w:cs="Arial"/>
          <w:sz w:val="28"/>
          <w:szCs w:val="28"/>
        </w:rPr>
        <w:t>Пример.</w:t>
      </w:r>
    </w:p>
    <w:p w:rsidR="00171F3C" w:rsidRPr="008E3953" w:rsidRDefault="00171F3C" w:rsidP="00171F3C">
      <w:pPr>
        <w:shd w:val="clear" w:color="auto" w:fill="FFFFFF"/>
        <w:ind w:firstLine="336"/>
        <w:rPr>
          <w:rFonts w:cs="Arial"/>
          <w:sz w:val="28"/>
          <w:szCs w:val="28"/>
        </w:rPr>
      </w:pPr>
      <w:r w:rsidRPr="008E3953">
        <w:rPr>
          <w:rFonts w:cs="Arial"/>
          <w:sz w:val="28"/>
          <w:szCs w:val="28"/>
        </w:rPr>
        <w:t>а) _________________</w:t>
      </w:r>
    </w:p>
    <w:p w:rsidR="00171F3C" w:rsidRPr="008E3953" w:rsidRDefault="00171F3C" w:rsidP="00171F3C">
      <w:pPr>
        <w:shd w:val="clear" w:color="auto" w:fill="FFFFFF"/>
        <w:ind w:firstLine="336"/>
        <w:rPr>
          <w:rFonts w:cs="Arial"/>
          <w:sz w:val="28"/>
          <w:szCs w:val="28"/>
        </w:rPr>
      </w:pPr>
      <w:r w:rsidRPr="008E3953">
        <w:rPr>
          <w:rFonts w:cs="Arial"/>
          <w:sz w:val="28"/>
          <w:szCs w:val="28"/>
        </w:rPr>
        <w:t>б) _________________</w:t>
      </w:r>
    </w:p>
    <w:p w:rsidR="00171F3C" w:rsidRPr="008E3953" w:rsidRDefault="00171F3C" w:rsidP="00171F3C">
      <w:pPr>
        <w:shd w:val="clear" w:color="auto" w:fill="FFFFFF"/>
        <w:ind w:firstLine="336"/>
        <w:rPr>
          <w:rFonts w:cs="Arial"/>
          <w:sz w:val="28"/>
          <w:szCs w:val="28"/>
        </w:rPr>
      </w:pPr>
      <w:r w:rsidRPr="008E3953">
        <w:rPr>
          <w:rFonts w:cs="Arial"/>
          <w:sz w:val="28"/>
          <w:szCs w:val="28"/>
        </w:rPr>
        <w:t>1) ______________</w:t>
      </w:r>
    </w:p>
    <w:p w:rsidR="00171F3C" w:rsidRPr="008E3953" w:rsidRDefault="00171F3C" w:rsidP="00171F3C">
      <w:pPr>
        <w:shd w:val="clear" w:color="auto" w:fill="FFFFFF"/>
        <w:ind w:firstLine="336"/>
        <w:rPr>
          <w:rFonts w:cs="Arial"/>
          <w:sz w:val="28"/>
          <w:szCs w:val="28"/>
        </w:rPr>
      </w:pPr>
      <w:r w:rsidRPr="008E3953">
        <w:rPr>
          <w:rFonts w:cs="Arial"/>
          <w:sz w:val="28"/>
          <w:szCs w:val="28"/>
        </w:rPr>
        <w:t>2) ______________</w:t>
      </w:r>
    </w:p>
    <w:p w:rsidR="00171F3C" w:rsidRPr="008E3953" w:rsidRDefault="00171F3C" w:rsidP="00171F3C">
      <w:pPr>
        <w:shd w:val="clear" w:color="auto" w:fill="FFFFFF"/>
        <w:ind w:firstLine="336"/>
        <w:rPr>
          <w:rFonts w:cs="Arial"/>
          <w:sz w:val="28"/>
          <w:szCs w:val="28"/>
        </w:rPr>
      </w:pPr>
      <w:r w:rsidRPr="008E3953">
        <w:rPr>
          <w:rFonts w:cs="Arial"/>
          <w:sz w:val="28"/>
          <w:szCs w:val="28"/>
        </w:rPr>
        <w:t>в) _________________</w:t>
      </w:r>
    </w:p>
    <w:p w:rsidR="00171F3C" w:rsidRPr="008E3953" w:rsidRDefault="00171F3C" w:rsidP="00171F3C">
      <w:pPr>
        <w:shd w:val="clear" w:color="auto" w:fill="FFFFFF"/>
        <w:ind w:firstLine="336"/>
        <w:rPr>
          <w:rFonts w:cs="Arial"/>
          <w:sz w:val="28"/>
          <w:szCs w:val="28"/>
        </w:rPr>
      </w:pPr>
      <w:r w:rsidRPr="008E3953">
        <w:rPr>
          <w:rFonts w:cs="Arial"/>
          <w:sz w:val="28"/>
          <w:szCs w:val="28"/>
        </w:rPr>
        <w:t>Каждый пункт, подпункт и перечисление записывают с абзацного отступа.</w:t>
      </w:r>
    </w:p>
    <w:p w:rsidR="00171F3C" w:rsidRPr="008E3953" w:rsidRDefault="00171F3C" w:rsidP="00171F3C">
      <w:pPr>
        <w:shd w:val="clear" w:color="auto" w:fill="FFFFFF"/>
        <w:ind w:firstLine="336"/>
        <w:rPr>
          <w:rFonts w:cs="Arial"/>
          <w:sz w:val="28"/>
          <w:szCs w:val="28"/>
        </w:rPr>
      </w:pPr>
    </w:p>
    <w:p w:rsidR="00171F3C" w:rsidRPr="008E3953" w:rsidRDefault="00171F3C" w:rsidP="00171F3C">
      <w:pPr>
        <w:shd w:val="clear" w:color="auto" w:fill="FFFFFF"/>
        <w:ind w:firstLine="336"/>
        <w:rPr>
          <w:rFonts w:cs="Arial"/>
          <w:sz w:val="28"/>
          <w:szCs w:val="28"/>
        </w:rPr>
      </w:pPr>
      <w:r w:rsidRPr="008E3953">
        <w:rPr>
          <w:rFonts w:cs="Arial"/>
          <w:sz w:val="28"/>
          <w:szCs w:val="28"/>
        </w:rPr>
        <w:t>Разделы и подразделы должны иметь заголовки. Пункты, как правило, заголовков не имеют.</w:t>
      </w:r>
    </w:p>
    <w:p w:rsidR="00171F3C" w:rsidRPr="008E3953" w:rsidRDefault="00171F3C" w:rsidP="00171F3C">
      <w:pPr>
        <w:shd w:val="clear" w:color="auto" w:fill="FFFFFF"/>
        <w:ind w:firstLine="336"/>
        <w:rPr>
          <w:rFonts w:cs="Arial"/>
          <w:sz w:val="28"/>
          <w:szCs w:val="28"/>
        </w:rPr>
      </w:pPr>
      <w:r w:rsidRPr="008E3953">
        <w:rPr>
          <w:rFonts w:cs="Arial"/>
          <w:sz w:val="28"/>
          <w:szCs w:val="28"/>
        </w:rPr>
        <w:t>Заголовки должны четко и кратко отражать содержание разделов, подразделов.</w:t>
      </w:r>
    </w:p>
    <w:p w:rsidR="00171F3C" w:rsidRPr="008E3953" w:rsidRDefault="00171F3C" w:rsidP="00171F3C">
      <w:pPr>
        <w:shd w:val="clear" w:color="auto" w:fill="FFFFFF"/>
        <w:ind w:firstLine="336"/>
        <w:rPr>
          <w:rFonts w:cs="Arial"/>
          <w:color w:val="000000"/>
          <w:sz w:val="28"/>
          <w:szCs w:val="28"/>
        </w:rPr>
      </w:pPr>
      <w:r w:rsidRPr="008E3953">
        <w:rPr>
          <w:rFonts w:cs="Arial"/>
          <w:color w:val="000000"/>
          <w:sz w:val="28"/>
          <w:szCs w:val="28"/>
        </w:rPr>
        <w:t>Заголовки следует начинать с прописной буквы без точки в конце, не подчеркивая. Переносы слов в заголовках не допускаются. Если заголовок состоит из двух предложений, их разделяют точкой.</w:t>
      </w:r>
    </w:p>
    <w:p w:rsidR="00171F3C" w:rsidRPr="008E3953" w:rsidRDefault="00171F3C" w:rsidP="00171F3C">
      <w:pPr>
        <w:shd w:val="clear" w:color="auto" w:fill="FFFFFF"/>
        <w:ind w:firstLine="336"/>
        <w:rPr>
          <w:rFonts w:cs="Arial"/>
          <w:sz w:val="28"/>
          <w:szCs w:val="28"/>
        </w:rPr>
      </w:pPr>
      <w:r w:rsidRPr="008E3953">
        <w:rPr>
          <w:rFonts w:cs="Arial"/>
          <w:sz w:val="28"/>
          <w:szCs w:val="28"/>
        </w:rPr>
        <w:lastRenderedPageBreak/>
        <w:t>Каждый раздел текстового документа рекомендуется начинать с нового листа (страницы).</w:t>
      </w:r>
    </w:p>
    <w:p w:rsidR="00171F3C" w:rsidRPr="008E3953" w:rsidRDefault="00171F3C" w:rsidP="00171F3C">
      <w:pPr>
        <w:shd w:val="clear" w:color="auto" w:fill="FFFFFF"/>
        <w:ind w:firstLine="336"/>
        <w:rPr>
          <w:rFonts w:cs="Arial"/>
          <w:sz w:val="28"/>
          <w:szCs w:val="28"/>
        </w:rPr>
      </w:pPr>
      <w:r w:rsidRPr="008E3953">
        <w:rPr>
          <w:rFonts w:cs="Arial"/>
          <w:sz w:val="28"/>
          <w:szCs w:val="28"/>
        </w:rPr>
        <w:t>Нумерация страниц документа и приложений, входящих в состав этого документа, должна быть сквозная. </w:t>
      </w:r>
    </w:p>
    <w:p w:rsidR="00171F3C" w:rsidRPr="008E3953" w:rsidRDefault="00171F3C" w:rsidP="00171F3C">
      <w:pPr>
        <w:rPr>
          <w:rFonts w:eastAsia="Calibri"/>
          <w:color w:val="0070C0"/>
          <w:sz w:val="28"/>
          <w:szCs w:val="28"/>
          <w:lang w:eastAsia="en-US"/>
        </w:rPr>
      </w:pPr>
    </w:p>
    <w:p w:rsidR="00171F3C" w:rsidRPr="008E3953" w:rsidRDefault="00171F3C" w:rsidP="00171F3C">
      <w:pPr>
        <w:shd w:val="clear" w:color="auto" w:fill="FFFFFF"/>
        <w:jc w:val="center"/>
        <w:rPr>
          <w:rFonts w:cs="Arial"/>
          <w:b/>
          <w:sz w:val="28"/>
          <w:szCs w:val="28"/>
        </w:rPr>
      </w:pPr>
    </w:p>
    <w:p w:rsidR="00171F3C" w:rsidRPr="008E3953" w:rsidRDefault="00171F3C" w:rsidP="00171F3C">
      <w:pPr>
        <w:shd w:val="clear" w:color="auto" w:fill="FFFFFF"/>
        <w:jc w:val="center"/>
        <w:rPr>
          <w:rFonts w:cs="Arial"/>
          <w:b/>
          <w:sz w:val="28"/>
          <w:szCs w:val="28"/>
        </w:rPr>
      </w:pPr>
      <w:r w:rsidRPr="008E3953">
        <w:rPr>
          <w:rFonts w:cs="Arial"/>
          <w:b/>
          <w:sz w:val="28"/>
          <w:szCs w:val="28"/>
        </w:rPr>
        <w:t>Иллюстрации</w:t>
      </w:r>
    </w:p>
    <w:p w:rsidR="00171F3C" w:rsidRPr="008E3953" w:rsidRDefault="00171F3C" w:rsidP="00171F3C">
      <w:pPr>
        <w:shd w:val="clear" w:color="auto" w:fill="FFFFFF"/>
        <w:jc w:val="center"/>
        <w:rPr>
          <w:rFonts w:cs="Arial"/>
          <w:b/>
          <w:sz w:val="28"/>
          <w:szCs w:val="28"/>
        </w:rPr>
      </w:pPr>
    </w:p>
    <w:p w:rsidR="00171F3C" w:rsidRPr="008E3953" w:rsidRDefault="00171F3C" w:rsidP="00171F3C">
      <w:pPr>
        <w:shd w:val="clear" w:color="auto" w:fill="FFFFFF"/>
        <w:ind w:firstLine="709"/>
        <w:rPr>
          <w:rFonts w:cs="Arial"/>
          <w:sz w:val="28"/>
          <w:szCs w:val="28"/>
        </w:rPr>
      </w:pPr>
      <w:r w:rsidRPr="008E3953">
        <w:rPr>
          <w:rFonts w:cs="Arial"/>
          <w:sz w:val="28"/>
          <w:szCs w:val="28"/>
        </w:rPr>
        <w:t>К иллюстрациям относятся:</w:t>
      </w:r>
    </w:p>
    <w:p w:rsidR="00171F3C" w:rsidRPr="008E3953" w:rsidRDefault="00171F3C" w:rsidP="00171F3C">
      <w:pPr>
        <w:shd w:val="clear" w:color="auto" w:fill="FFFFFF"/>
        <w:ind w:firstLine="709"/>
        <w:rPr>
          <w:rFonts w:cs="Arial"/>
          <w:sz w:val="28"/>
          <w:szCs w:val="28"/>
        </w:rPr>
      </w:pPr>
      <w:r w:rsidRPr="008E3953">
        <w:rPr>
          <w:rFonts w:cs="Arial"/>
          <w:sz w:val="28"/>
          <w:szCs w:val="28"/>
        </w:rPr>
        <w:t>-фотоснимки;</w:t>
      </w:r>
    </w:p>
    <w:p w:rsidR="00171F3C" w:rsidRPr="008E3953" w:rsidRDefault="00171F3C" w:rsidP="00171F3C">
      <w:pPr>
        <w:shd w:val="clear" w:color="auto" w:fill="FFFFFF"/>
        <w:ind w:firstLine="709"/>
        <w:rPr>
          <w:rFonts w:cs="Arial"/>
          <w:sz w:val="28"/>
          <w:szCs w:val="28"/>
        </w:rPr>
      </w:pPr>
      <w:r w:rsidRPr="008E3953">
        <w:rPr>
          <w:rFonts w:cs="Arial"/>
          <w:sz w:val="28"/>
          <w:szCs w:val="28"/>
        </w:rPr>
        <w:t>-репродукции;</w:t>
      </w:r>
    </w:p>
    <w:p w:rsidR="00171F3C" w:rsidRPr="008E3953" w:rsidRDefault="00171F3C" w:rsidP="00171F3C">
      <w:pPr>
        <w:shd w:val="clear" w:color="auto" w:fill="FFFFFF"/>
        <w:ind w:firstLine="709"/>
        <w:rPr>
          <w:rFonts w:cs="Arial"/>
          <w:sz w:val="28"/>
          <w:szCs w:val="28"/>
        </w:rPr>
      </w:pPr>
      <w:r w:rsidRPr="008E3953">
        <w:rPr>
          <w:rFonts w:cs="Arial"/>
          <w:sz w:val="28"/>
          <w:szCs w:val="28"/>
        </w:rPr>
        <w:t>-рисунки;</w:t>
      </w:r>
    </w:p>
    <w:p w:rsidR="00171F3C" w:rsidRPr="008E3953" w:rsidRDefault="00171F3C" w:rsidP="00171F3C">
      <w:pPr>
        <w:shd w:val="clear" w:color="auto" w:fill="FFFFFF"/>
        <w:ind w:firstLine="709"/>
        <w:rPr>
          <w:rFonts w:cs="Arial"/>
          <w:sz w:val="28"/>
          <w:szCs w:val="28"/>
        </w:rPr>
      </w:pPr>
      <w:r w:rsidRPr="008E3953">
        <w:rPr>
          <w:rFonts w:cs="Arial"/>
          <w:sz w:val="28"/>
          <w:szCs w:val="28"/>
        </w:rPr>
        <w:t>-эскизы;</w:t>
      </w:r>
    </w:p>
    <w:p w:rsidR="00171F3C" w:rsidRPr="008E3953" w:rsidRDefault="00171F3C" w:rsidP="00171F3C">
      <w:pPr>
        <w:shd w:val="clear" w:color="auto" w:fill="FFFFFF"/>
        <w:ind w:firstLine="709"/>
        <w:rPr>
          <w:rFonts w:cs="Arial"/>
          <w:sz w:val="28"/>
          <w:szCs w:val="28"/>
        </w:rPr>
      </w:pPr>
      <w:r w:rsidRPr="008E3953">
        <w:rPr>
          <w:rFonts w:cs="Arial"/>
          <w:sz w:val="28"/>
          <w:szCs w:val="28"/>
        </w:rPr>
        <w:t>-чертежи;</w:t>
      </w:r>
    </w:p>
    <w:p w:rsidR="00171F3C" w:rsidRPr="008E3953" w:rsidRDefault="00171F3C" w:rsidP="00171F3C">
      <w:pPr>
        <w:shd w:val="clear" w:color="auto" w:fill="FFFFFF"/>
        <w:ind w:firstLine="709"/>
        <w:rPr>
          <w:rFonts w:cs="Arial"/>
          <w:sz w:val="28"/>
          <w:szCs w:val="28"/>
        </w:rPr>
      </w:pPr>
      <w:r w:rsidRPr="008E3953">
        <w:rPr>
          <w:rFonts w:cs="Arial"/>
          <w:sz w:val="28"/>
          <w:szCs w:val="28"/>
        </w:rPr>
        <w:t>-планы;</w:t>
      </w:r>
    </w:p>
    <w:p w:rsidR="00171F3C" w:rsidRPr="008E3953" w:rsidRDefault="00171F3C" w:rsidP="00171F3C">
      <w:pPr>
        <w:shd w:val="clear" w:color="auto" w:fill="FFFFFF"/>
        <w:ind w:firstLine="709"/>
        <w:rPr>
          <w:rFonts w:cs="Arial"/>
          <w:sz w:val="28"/>
          <w:szCs w:val="28"/>
        </w:rPr>
      </w:pPr>
      <w:r w:rsidRPr="008E3953">
        <w:rPr>
          <w:rFonts w:cs="Arial"/>
          <w:sz w:val="28"/>
          <w:szCs w:val="28"/>
        </w:rPr>
        <w:t>-карты;</w:t>
      </w:r>
    </w:p>
    <w:p w:rsidR="00171F3C" w:rsidRPr="008E3953" w:rsidRDefault="00171F3C" w:rsidP="00171F3C">
      <w:pPr>
        <w:shd w:val="clear" w:color="auto" w:fill="FFFFFF"/>
        <w:ind w:firstLine="709"/>
        <w:rPr>
          <w:rFonts w:cs="Arial"/>
          <w:sz w:val="28"/>
          <w:szCs w:val="28"/>
        </w:rPr>
      </w:pPr>
      <w:r w:rsidRPr="008E3953">
        <w:rPr>
          <w:rFonts w:cs="Arial"/>
          <w:sz w:val="28"/>
          <w:szCs w:val="28"/>
        </w:rPr>
        <w:t>-схемы;</w:t>
      </w:r>
    </w:p>
    <w:p w:rsidR="00171F3C" w:rsidRPr="008E3953" w:rsidRDefault="00171F3C" w:rsidP="00171F3C">
      <w:pPr>
        <w:shd w:val="clear" w:color="auto" w:fill="FFFFFF"/>
        <w:ind w:firstLine="709"/>
        <w:rPr>
          <w:rFonts w:cs="Arial"/>
          <w:sz w:val="28"/>
          <w:szCs w:val="28"/>
        </w:rPr>
      </w:pPr>
      <w:r w:rsidRPr="008E3953">
        <w:rPr>
          <w:rFonts w:cs="Arial"/>
          <w:sz w:val="28"/>
          <w:szCs w:val="28"/>
        </w:rPr>
        <w:t>-графики;</w:t>
      </w:r>
    </w:p>
    <w:p w:rsidR="00171F3C" w:rsidRPr="008E3953" w:rsidRDefault="00171F3C" w:rsidP="00171F3C">
      <w:pPr>
        <w:shd w:val="clear" w:color="auto" w:fill="FFFFFF"/>
        <w:ind w:firstLine="709"/>
        <w:rPr>
          <w:rFonts w:cs="Arial"/>
          <w:sz w:val="28"/>
          <w:szCs w:val="28"/>
        </w:rPr>
      </w:pPr>
      <w:r w:rsidRPr="008E3953">
        <w:rPr>
          <w:rFonts w:cs="Arial"/>
          <w:sz w:val="28"/>
          <w:szCs w:val="28"/>
        </w:rPr>
        <w:t>-диаграммы</w:t>
      </w:r>
    </w:p>
    <w:p w:rsidR="00171F3C" w:rsidRPr="008E3953" w:rsidRDefault="00171F3C" w:rsidP="00171F3C">
      <w:pPr>
        <w:shd w:val="clear" w:color="auto" w:fill="FFFFFF"/>
        <w:ind w:firstLine="709"/>
        <w:rPr>
          <w:rFonts w:cs="Arial"/>
          <w:sz w:val="28"/>
          <w:szCs w:val="28"/>
        </w:rPr>
      </w:pPr>
      <w:r w:rsidRPr="008E3953">
        <w:rPr>
          <w:rFonts w:cs="Arial"/>
          <w:sz w:val="28"/>
          <w:szCs w:val="28"/>
        </w:rPr>
        <w:t>и т.д.</w:t>
      </w:r>
    </w:p>
    <w:p w:rsidR="00171F3C" w:rsidRPr="008E3953" w:rsidRDefault="00171F3C" w:rsidP="00171F3C">
      <w:pPr>
        <w:shd w:val="clear" w:color="auto" w:fill="FFFFFF"/>
        <w:ind w:firstLine="709"/>
        <w:rPr>
          <w:rFonts w:cs="Arial"/>
          <w:sz w:val="28"/>
          <w:szCs w:val="28"/>
        </w:rPr>
      </w:pPr>
      <w:r w:rsidRPr="008E3953">
        <w:rPr>
          <w:rFonts w:cs="Arial"/>
          <w:sz w:val="28"/>
          <w:szCs w:val="28"/>
        </w:rPr>
        <w:t>Количество иллюстраций должно быть достаточным для пояснения излагаемого текста. Иллюстрации могут быть расположены как по тексту документа (возможно ближе к соответствующим частям текста), так и в конце его. Иллюстрации должны быть выполнены в соответствии с требованиями стандартов ЕСКД и СПДС. Иллюстрации, за исключением иллюстраций приложений, следует нумеровать арабскими цифрами сквозной нумерацией. Если рисунок один, то он обозначается "Рисунок 1".</w:t>
      </w:r>
    </w:p>
    <w:p w:rsidR="00171F3C" w:rsidRPr="008E3953" w:rsidRDefault="00171F3C" w:rsidP="00171F3C">
      <w:pPr>
        <w:shd w:val="clear" w:color="auto" w:fill="FFFFFF"/>
        <w:ind w:firstLine="709"/>
        <w:rPr>
          <w:rFonts w:cs="Arial"/>
          <w:sz w:val="28"/>
          <w:szCs w:val="28"/>
        </w:rPr>
      </w:pPr>
      <w:r w:rsidRPr="008E3953">
        <w:rPr>
          <w:rFonts w:cs="Arial"/>
          <w:sz w:val="28"/>
          <w:szCs w:val="28"/>
        </w:rPr>
        <w:t>Иллюстрации каждого приложения обозначают отдельной нумерацией арабскими цифрами с добавлением перед цифрой обозначения приложения. Например - Рисунок А.3.</w:t>
      </w:r>
    </w:p>
    <w:p w:rsidR="00171F3C" w:rsidRPr="008E3953" w:rsidRDefault="00171F3C" w:rsidP="00171F3C">
      <w:pPr>
        <w:shd w:val="clear" w:color="auto" w:fill="FFFFFF"/>
        <w:ind w:firstLine="709"/>
        <w:rPr>
          <w:rFonts w:cs="Arial"/>
          <w:sz w:val="28"/>
          <w:szCs w:val="28"/>
        </w:rPr>
      </w:pPr>
      <w:r w:rsidRPr="008E3953">
        <w:rPr>
          <w:rFonts w:cs="Arial"/>
          <w:sz w:val="28"/>
          <w:szCs w:val="28"/>
        </w:rPr>
        <w:t xml:space="preserve">Допускается нумеровать иллюстрации в пределах раздела. В этом случае номер иллюстрации состоит из номера раздела и порядкового номера иллюстрации, </w:t>
      </w:r>
      <w:proofErr w:type="gramStart"/>
      <w:r w:rsidRPr="008E3953">
        <w:rPr>
          <w:rFonts w:cs="Arial"/>
          <w:sz w:val="28"/>
          <w:szCs w:val="28"/>
        </w:rPr>
        <w:t>разделенных</w:t>
      </w:r>
      <w:proofErr w:type="gramEnd"/>
      <w:r w:rsidRPr="008E3953">
        <w:rPr>
          <w:rFonts w:cs="Arial"/>
          <w:sz w:val="28"/>
          <w:szCs w:val="28"/>
        </w:rPr>
        <w:t xml:space="preserve"> точкой. Например - Рисунок 1.1.</w:t>
      </w:r>
    </w:p>
    <w:p w:rsidR="00171F3C" w:rsidRPr="008E3953" w:rsidRDefault="00171F3C" w:rsidP="00171F3C">
      <w:pPr>
        <w:shd w:val="clear" w:color="auto" w:fill="FFFFFF"/>
        <w:ind w:firstLine="709"/>
        <w:rPr>
          <w:rFonts w:cs="Arial"/>
          <w:sz w:val="28"/>
          <w:szCs w:val="28"/>
        </w:rPr>
      </w:pPr>
      <w:r w:rsidRPr="008E3953">
        <w:rPr>
          <w:rFonts w:cs="Arial"/>
          <w:sz w:val="28"/>
          <w:szCs w:val="28"/>
        </w:rPr>
        <w:t>При ссылках на иллюстрации следует писать "... в соответствии с рисунком 2" при сквозной нумерации и "... в соответствии с рисунком 1.2" при нумерации в пределах раздела.</w:t>
      </w:r>
    </w:p>
    <w:p w:rsidR="00171F3C" w:rsidRPr="008E3953" w:rsidRDefault="00171F3C" w:rsidP="00171F3C">
      <w:pPr>
        <w:shd w:val="clear" w:color="auto" w:fill="FFFFFF"/>
        <w:ind w:firstLine="709"/>
        <w:rPr>
          <w:rFonts w:cs="Arial"/>
          <w:sz w:val="28"/>
          <w:szCs w:val="28"/>
        </w:rPr>
      </w:pPr>
      <w:r w:rsidRPr="008E3953">
        <w:rPr>
          <w:rFonts w:cs="Arial"/>
          <w:sz w:val="28"/>
          <w:szCs w:val="28"/>
        </w:rPr>
        <w:t>Иллюстрации, при необходимости, могут иметь наименование и пояснительные данные (подрисуночный текст). Слово "Рисунок" и наименование помещают после пояснительных данных и располагают следующим образом: Рисунок 1 - Детали прибора.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</w:p>
    <w:p w:rsidR="00171F3C" w:rsidRPr="008E3953" w:rsidRDefault="00171F3C" w:rsidP="00171F3C">
      <w:pPr>
        <w:jc w:val="center"/>
        <w:rPr>
          <w:rFonts w:eastAsia="Calibri"/>
          <w:b/>
          <w:sz w:val="28"/>
          <w:szCs w:val="28"/>
          <w:lang w:eastAsia="en-US"/>
        </w:rPr>
      </w:pPr>
      <w:r w:rsidRPr="008E3953">
        <w:rPr>
          <w:rFonts w:eastAsia="Calibri"/>
          <w:b/>
          <w:sz w:val="28"/>
          <w:szCs w:val="28"/>
          <w:lang w:eastAsia="en-US"/>
        </w:rPr>
        <w:t>Таблицы</w:t>
      </w:r>
    </w:p>
    <w:p w:rsidR="00171F3C" w:rsidRPr="008E3953" w:rsidRDefault="00171F3C" w:rsidP="00171F3C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Каждая таблица должна иметь название, точно и кратко отражающее её содержание. Номер и название таблицы помещают над ней в соответствии с рисунком 1.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>
            <wp:extent cx="5753100" cy="2828925"/>
            <wp:effectExtent l="0" t="0" r="0" b="9525"/>
            <wp:docPr id="23" name="Рисунок 23" descr="Описание: http://opengost.ru/uploads/posts/2010-10/4869499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opengost.ru/uploads/posts/2010-10/4869499image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</w:p>
    <w:p w:rsidR="00171F3C" w:rsidRPr="008E3953" w:rsidRDefault="00171F3C" w:rsidP="00171F3C">
      <w:pPr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Рисунок 1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 xml:space="preserve">Таблицы нумеруются арабскими цифрами в пределах всего текста. </w:t>
      </w:r>
      <w:r w:rsidRPr="008E3953">
        <w:rPr>
          <w:rFonts w:eastAsia="Calibri"/>
          <w:sz w:val="28"/>
          <w:szCs w:val="28"/>
          <w:shd w:val="clear" w:color="auto" w:fill="FFFFFF"/>
          <w:lang w:eastAsia="en-US"/>
        </w:rPr>
        <w:t>Если в документе одна таблица, она должна быть обозначена "Таблица 1" или "Таблица В.1", если она приведена в приложении В.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Таблицы в зависимости от их размера располагают после текста, в котором они упоминаются впервые, или на следующей странице, а при необходимости – в приложении.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На все таблицы в тексте пояснительной записки должны быть ссылки.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</w:p>
    <w:p w:rsidR="00171F3C" w:rsidRPr="008E3953" w:rsidRDefault="00171F3C" w:rsidP="00171F3C">
      <w:pPr>
        <w:jc w:val="center"/>
        <w:rPr>
          <w:rFonts w:eastAsia="Calibri"/>
          <w:b/>
          <w:sz w:val="28"/>
          <w:szCs w:val="28"/>
          <w:lang w:eastAsia="en-US"/>
        </w:rPr>
      </w:pPr>
      <w:r w:rsidRPr="008E3953">
        <w:rPr>
          <w:rFonts w:eastAsia="Calibri"/>
          <w:b/>
          <w:sz w:val="28"/>
          <w:szCs w:val="28"/>
          <w:lang w:eastAsia="en-US"/>
        </w:rPr>
        <w:t>Приложения</w:t>
      </w:r>
    </w:p>
    <w:p w:rsidR="00171F3C" w:rsidRPr="008E3953" w:rsidRDefault="00171F3C" w:rsidP="00171F3C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 xml:space="preserve">Приложения призваны облегчить восприятие содержания </w:t>
      </w:r>
      <w:proofErr w:type="gramStart"/>
      <w:r w:rsidRPr="008E3953">
        <w:rPr>
          <w:rFonts w:eastAsia="Calibri"/>
          <w:sz w:val="28"/>
          <w:szCs w:val="28"/>
          <w:lang w:eastAsia="en-US"/>
        </w:rPr>
        <w:t>работы</w:t>
      </w:r>
      <w:proofErr w:type="gramEnd"/>
      <w:r w:rsidRPr="008E3953">
        <w:rPr>
          <w:rFonts w:eastAsia="Calibri"/>
          <w:sz w:val="28"/>
          <w:szCs w:val="28"/>
          <w:lang w:eastAsia="en-US"/>
        </w:rPr>
        <w:t xml:space="preserve"> и могут включать: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-материалы, дополняющие текст;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-формулы и расчёты;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-таблицы вспомогательных данных;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-иллюстрации вспомогательного характера;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-инструкции;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-описания программных средств;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-характеристики аппаратуры и приборов, применяемых при выполнении работы;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-протоколы испытаний;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-акты внедрения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и т.д.</w:t>
      </w:r>
    </w:p>
    <w:p w:rsidR="00171F3C" w:rsidRPr="008E3953" w:rsidRDefault="00171F3C" w:rsidP="00171F3C">
      <w:pPr>
        <w:shd w:val="clear" w:color="auto" w:fill="FFFFFF"/>
        <w:ind w:firstLine="709"/>
        <w:rPr>
          <w:rFonts w:cs="Arial"/>
          <w:sz w:val="28"/>
          <w:szCs w:val="28"/>
        </w:rPr>
      </w:pPr>
      <w:r w:rsidRPr="008E3953">
        <w:rPr>
          <w:rFonts w:cs="Arial"/>
          <w:sz w:val="28"/>
          <w:szCs w:val="28"/>
        </w:rPr>
        <w:t>В тексте документа на все приложения должны быть даны ссылки. Приложения помещают в конце ВКР и располагают в порядке ссылок на них в тексте документа.</w:t>
      </w:r>
    </w:p>
    <w:p w:rsidR="00171F3C" w:rsidRPr="008E3953" w:rsidRDefault="00171F3C" w:rsidP="00171F3C">
      <w:pPr>
        <w:shd w:val="clear" w:color="auto" w:fill="FFFFFF"/>
        <w:ind w:firstLine="709"/>
        <w:rPr>
          <w:rFonts w:cs="Arial"/>
          <w:sz w:val="28"/>
          <w:szCs w:val="28"/>
        </w:rPr>
      </w:pPr>
      <w:r w:rsidRPr="008E3953">
        <w:rPr>
          <w:rFonts w:cs="Arial"/>
          <w:sz w:val="28"/>
          <w:szCs w:val="28"/>
        </w:rPr>
        <w:t>Каждое приложение следует начинать с новой страницы с указанием наверху посередине страницы слова "Приложение" и его обозначения.</w:t>
      </w:r>
    </w:p>
    <w:p w:rsidR="00171F3C" w:rsidRPr="008E3953" w:rsidRDefault="00171F3C" w:rsidP="00171F3C">
      <w:pPr>
        <w:shd w:val="clear" w:color="auto" w:fill="FFFFFF"/>
        <w:ind w:firstLine="709"/>
        <w:rPr>
          <w:rFonts w:cs="Arial"/>
          <w:sz w:val="28"/>
          <w:szCs w:val="28"/>
        </w:rPr>
      </w:pPr>
      <w:r w:rsidRPr="008E3953">
        <w:rPr>
          <w:rFonts w:cs="Arial"/>
          <w:sz w:val="28"/>
          <w:szCs w:val="28"/>
        </w:rPr>
        <w:t>Приложение должно иметь заголовок, который записывают симметрично относительно текста с прописной буквы отдельной строкой.</w:t>
      </w:r>
    </w:p>
    <w:p w:rsidR="00171F3C" w:rsidRPr="008E3953" w:rsidRDefault="00171F3C" w:rsidP="00171F3C">
      <w:pPr>
        <w:shd w:val="clear" w:color="auto" w:fill="FFFFFF"/>
        <w:ind w:firstLine="709"/>
        <w:rPr>
          <w:rFonts w:cs="Arial"/>
          <w:sz w:val="28"/>
          <w:szCs w:val="28"/>
        </w:rPr>
      </w:pPr>
      <w:r w:rsidRPr="008E3953">
        <w:rPr>
          <w:rFonts w:cs="Arial"/>
          <w:sz w:val="28"/>
          <w:szCs w:val="28"/>
        </w:rPr>
        <w:lastRenderedPageBreak/>
        <w:t xml:space="preserve">Приложения обозначают заглавными буквами русского алфавита, начиная с А, за исключением букв Ё, </w:t>
      </w:r>
      <w:proofErr w:type="gramStart"/>
      <w:r w:rsidRPr="008E3953">
        <w:rPr>
          <w:rFonts w:cs="Arial"/>
          <w:sz w:val="28"/>
          <w:szCs w:val="28"/>
        </w:rPr>
        <w:t>З</w:t>
      </w:r>
      <w:proofErr w:type="gramEnd"/>
      <w:r w:rsidRPr="008E3953">
        <w:rPr>
          <w:rFonts w:cs="Arial"/>
          <w:sz w:val="28"/>
          <w:szCs w:val="28"/>
        </w:rPr>
        <w:t>, Й, О, Ч, Ь, Ы, Ъ. После слова "Приложение" следует буква, обозначающая его последовательность.</w:t>
      </w:r>
    </w:p>
    <w:p w:rsidR="00171F3C" w:rsidRPr="008E3953" w:rsidRDefault="00171F3C" w:rsidP="00171F3C">
      <w:pPr>
        <w:shd w:val="clear" w:color="auto" w:fill="FFFFFF"/>
        <w:ind w:firstLine="709"/>
        <w:rPr>
          <w:rFonts w:cs="Arial"/>
          <w:sz w:val="28"/>
          <w:szCs w:val="28"/>
        </w:rPr>
      </w:pPr>
      <w:r w:rsidRPr="008E3953">
        <w:rPr>
          <w:rFonts w:cs="Arial"/>
          <w:sz w:val="28"/>
          <w:szCs w:val="28"/>
        </w:rPr>
        <w:t>Допускается обозначение приложений буквами латинского алфавита, за исключением букв I и О.</w:t>
      </w:r>
    </w:p>
    <w:p w:rsidR="00171F3C" w:rsidRPr="008E3953" w:rsidRDefault="00171F3C" w:rsidP="00171F3C">
      <w:pPr>
        <w:shd w:val="clear" w:color="auto" w:fill="FFFFFF"/>
        <w:ind w:firstLine="709"/>
        <w:rPr>
          <w:rFonts w:cs="Arial"/>
          <w:sz w:val="28"/>
          <w:szCs w:val="28"/>
        </w:rPr>
      </w:pPr>
      <w:r w:rsidRPr="008E3953">
        <w:rPr>
          <w:rFonts w:cs="Arial"/>
          <w:sz w:val="28"/>
          <w:szCs w:val="28"/>
        </w:rPr>
        <w:t>В случае полного использования букв русского и латинского алфавитов допускается обозначать приложения арабскими цифрами.</w:t>
      </w:r>
    </w:p>
    <w:p w:rsidR="00171F3C" w:rsidRPr="008E3953" w:rsidRDefault="00171F3C" w:rsidP="00171F3C">
      <w:pPr>
        <w:shd w:val="clear" w:color="auto" w:fill="FFFFFF"/>
        <w:ind w:firstLine="709"/>
        <w:rPr>
          <w:rFonts w:cs="Arial"/>
          <w:sz w:val="28"/>
          <w:szCs w:val="28"/>
        </w:rPr>
      </w:pPr>
      <w:r w:rsidRPr="008E3953">
        <w:rPr>
          <w:rFonts w:cs="Arial"/>
          <w:sz w:val="28"/>
          <w:szCs w:val="28"/>
        </w:rPr>
        <w:t>Если в документе одно приложение, оно обозначается "Приложение</w:t>
      </w:r>
      <w:proofErr w:type="gramStart"/>
      <w:r w:rsidRPr="008E3953">
        <w:rPr>
          <w:rFonts w:cs="Arial"/>
          <w:sz w:val="28"/>
          <w:szCs w:val="28"/>
        </w:rPr>
        <w:t xml:space="preserve"> А</w:t>
      </w:r>
      <w:proofErr w:type="gramEnd"/>
      <w:r w:rsidRPr="008E3953">
        <w:rPr>
          <w:rFonts w:cs="Arial"/>
          <w:sz w:val="28"/>
          <w:szCs w:val="28"/>
        </w:rPr>
        <w:t>".</w:t>
      </w:r>
    </w:p>
    <w:p w:rsidR="00171F3C" w:rsidRPr="008E3953" w:rsidRDefault="00171F3C" w:rsidP="00171F3C">
      <w:pPr>
        <w:shd w:val="clear" w:color="auto" w:fill="FFFFFF"/>
        <w:ind w:firstLine="709"/>
        <w:rPr>
          <w:rFonts w:cs="Arial"/>
          <w:sz w:val="28"/>
          <w:szCs w:val="28"/>
        </w:rPr>
      </w:pPr>
      <w:r w:rsidRPr="008E3953">
        <w:rPr>
          <w:rFonts w:cs="Arial"/>
          <w:sz w:val="28"/>
          <w:szCs w:val="28"/>
        </w:rPr>
        <w:t>Текст каждого приложения, при необходимости, может быть разделен на разделы, подразделы, пункты, подпункты, которые нумеруют в пределах каждого приложения. Перед номером ставится обозначение этого приложения.</w:t>
      </w:r>
    </w:p>
    <w:p w:rsidR="00171F3C" w:rsidRPr="008E3953" w:rsidRDefault="00171F3C" w:rsidP="00171F3C">
      <w:pPr>
        <w:shd w:val="clear" w:color="auto" w:fill="FFFFFF"/>
        <w:ind w:firstLine="709"/>
        <w:rPr>
          <w:rFonts w:cs="Arial"/>
          <w:sz w:val="28"/>
          <w:szCs w:val="28"/>
        </w:rPr>
      </w:pPr>
      <w:r w:rsidRPr="008E3953">
        <w:rPr>
          <w:rFonts w:cs="Arial"/>
          <w:sz w:val="28"/>
          <w:szCs w:val="28"/>
        </w:rPr>
        <w:t>Приложения должны иметь общую с остальной частью документа сквозную нумерацию страниц.</w:t>
      </w:r>
    </w:p>
    <w:p w:rsidR="00171F3C" w:rsidRPr="008E3953" w:rsidRDefault="00171F3C" w:rsidP="00171F3C">
      <w:pPr>
        <w:shd w:val="clear" w:color="auto" w:fill="FFFFFF"/>
        <w:ind w:firstLine="709"/>
        <w:rPr>
          <w:rFonts w:cs="Arial"/>
          <w:sz w:val="28"/>
          <w:szCs w:val="28"/>
        </w:rPr>
      </w:pPr>
      <w:r w:rsidRPr="008E3953">
        <w:rPr>
          <w:rFonts w:cs="Arial"/>
          <w:sz w:val="28"/>
          <w:szCs w:val="28"/>
        </w:rPr>
        <w:t>Все приложения должны быть перечислены в содержании пояснительной записки с указанием их номеров и заголовков.</w:t>
      </w:r>
    </w:p>
    <w:p w:rsidR="00171F3C" w:rsidRPr="008E3953" w:rsidRDefault="00171F3C" w:rsidP="00171F3C">
      <w:pPr>
        <w:shd w:val="clear" w:color="auto" w:fill="FFFFFF"/>
        <w:ind w:firstLine="709"/>
        <w:rPr>
          <w:rFonts w:cs="Arial"/>
          <w:sz w:val="28"/>
          <w:szCs w:val="28"/>
        </w:rPr>
      </w:pPr>
    </w:p>
    <w:p w:rsidR="00171F3C" w:rsidRPr="008E3953" w:rsidRDefault="00171F3C" w:rsidP="00171F3C">
      <w:pPr>
        <w:shd w:val="clear" w:color="auto" w:fill="FFFFFF"/>
        <w:jc w:val="center"/>
        <w:rPr>
          <w:rFonts w:cs="Arial"/>
          <w:b/>
          <w:sz w:val="28"/>
          <w:szCs w:val="28"/>
        </w:rPr>
      </w:pPr>
      <w:r w:rsidRPr="008E3953">
        <w:rPr>
          <w:rFonts w:cs="Arial"/>
          <w:b/>
          <w:sz w:val="28"/>
          <w:szCs w:val="28"/>
        </w:rPr>
        <w:t>Список используемых источников</w:t>
      </w:r>
    </w:p>
    <w:p w:rsidR="00171F3C" w:rsidRPr="008E3953" w:rsidRDefault="00171F3C" w:rsidP="00171F3C">
      <w:pPr>
        <w:shd w:val="clear" w:color="auto" w:fill="FFFFFF"/>
        <w:jc w:val="center"/>
        <w:rPr>
          <w:rFonts w:cs="Arial"/>
          <w:b/>
          <w:sz w:val="28"/>
          <w:szCs w:val="28"/>
        </w:rPr>
      </w:pP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Список используемых источников, нормативно-технической и другой документации, использованной при составлении текстового документа, помещают в конце пояснительной записки и включают в её содержание. Выполнение списка  - по ГОСТ 7.1.-2003 Библиографическая запись. Библиографическое описание. Общие требования и правила составления; ГОСТ 7.82-2001 Библиографическая запись. Библиографическое описание электронных ресурсов. Общие требования и правила составления; ГОСТ 7.0.5-2008 Библиографическая ссылка. Общие требования и правила составления.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Примеры.</w:t>
      </w:r>
    </w:p>
    <w:p w:rsidR="00171F3C" w:rsidRPr="008E3953" w:rsidRDefault="00171F3C" w:rsidP="00171F3C">
      <w:pPr>
        <w:numPr>
          <w:ilvl w:val="0"/>
          <w:numId w:val="3"/>
        </w:numPr>
        <w:spacing w:after="200" w:line="276" w:lineRule="auto"/>
        <w:ind w:left="0"/>
        <w:rPr>
          <w:rFonts w:eastAsia="Calibri"/>
          <w:sz w:val="28"/>
          <w:szCs w:val="28"/>
          <w:lang w:eastAsia="en-US"/>
        </w:rPr>
      </w:pPr>
      <w:proofErr w:type="spellStart"/>
      <w:r w:rsidRPr="008E3953">
        <w:rPr>
          <w:rFonts w:eastAsia="Calibri"/>
          <w:sz w:val="28"/>
          <w:szCs w:val="28"/>
          <w:lang w:eastAsia="en-US"/>
        </w:rPr>
        <w:t>Астраханова</w:t>
      </w:r>
      <w:proofErr w:type="spellEnd"/>
      <w:r w:rsidRPr="008E3953">
        <w:rPr>
          <w:rFonts w:eastAsia="Calibri"/>
          <w:sz w:val="28"/>
          <w:szCs w:val="28"/>
          <w:lang w:eastAsia="en-US"/>
        </w:rPr>
        <w:t xml:space="preserve">, М. В. Внеклассная работа по физике [Текст] / М. В. </w:t>
      </w:r>
      <w:proofErr w:type="spellStart"/>
      <w:r w:rsidRPr="008E3953">
        <w:rPr>
          <w:rFonts w:eastAsia="Calibri"/>
          <w:sz w:val="28"/>
          <w:szCs w:val="28"/>
          <w:lang w:eastAsia="en-US"/>
        </w:rPr>
        <w:t>Астраханова</w:t>
      </w:r>
      <w:proofErr w:type="spellEnd"/>
      <w:r w:rsidRPr="008E3953">
        <w:rPr>
          <w:rFonts w:eastAsia="Calibri"/>
          <w:sz w:val="28"/>
          <w:szCs w:val="28"/>
          <w:lang w:eastAsia="en-US"/>
        </w:rPr>
        <w:t xml:space="preserve"> // Приложение к "СПО". - 2009. - N7. -  С. 60-66. - </w:t>
      </w:r>
      <w:proofErr w:type="spellStart"/>
      <w:r w:rsidRPr="008E3953">
        <w:rPr>
          <w:rFonts w:eastAsia="Calibri"/>
          <w:sz w:val="28"/>
          <w:szCs w:val="28"/>
          <w:lang w:eastAsia="en-US"/>
        </w:rPr>
        <w:t>Библиогр</w:t>
      </w:r>
      <w:proofErr w:type="spellEnd"/>
      <w:r w:rsidRPr="008E3953">
        <w:rPr>
          <w:rFonts w:eastAsia="Calibri"/>
          <w:sz w:val="28"/>
          <w:szCs w:val="28"/>
          <w:lang w:eastAsia="en-US"/>
        </w:rPr>
        <w:t>. в конце ст.</w:t>
      </w:r>
    </w:p>
    <w:p w:rsidR="00171F3C" w:rsidRPr="008E3953" w:rsidRDefault="00171F3C" w:rsidP="00171F3C">
      <w:pPr>
        <w:numPr>
          <w:ilvl w:val="0"/>
          <w:numId w:val="3"/>
        </w:numPr>
        <w:spacing w:after="200" w:line="276" w:lineRule="auto"/>
        <w:ind w:left="0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Булгаков, Н. А. Основные законы и формулы по физике [Электронный ресурс]</w:t>
      </w:r>
      <w:proofErr w:type="gramStart"/>
      <w:r w:rsidRPr="008E3953">
        <w:rPr>
          <w:rFonts w:eastAsia="Calibri"/>
          <w:sz w:val="28"/>
          <w:szCs w:val="28"/>
          <w:lang w:eastAsia="en-US"/>
        </w:rPr>
        <w:t xml:space="preserve"> :</w:t>
      </w:r>
      <w:proofErr w:type="gramEnd"/>
      <w:r w:rsidRPr="008E3953">
        <w:rPr>
          <w:rFonts w:eastAsia="Calibri"/>
          <w:sz w:val="28"/>
          <w:szCs w:val="28"/>
          <w:lang w:eastAsia="en-US"/>
        </w:rPr>
        <w:t xml:space="preserve"> справочник / Н. А. Булгаков, И. А. Осипова. - Режим доступа:</w:t>
      </w:r>
      <w:hyperlink r:id="rId7" w:history="1">
        <w:r w:rsidRPr="008E3953">
          <w:rPr>
            <w:rFonts w:eastAsia="Calibri"/>
            <w:sz w:val="28"/>
            <w:szCs w:val="28"/>
            <w:lang w:val="en-US" w:eastAsia="en-US"/>
          </w:rPr>
          <w:t>http</w:t>
        </w:r>
        <w:r w:rsidRPr="008E3953">
          <w:rPr>
            <w:rFonts w:eastAsia="Calibri"/>
            <w:sz w:val="28"/>
            <w:szCs w:val="28"/>
            <w:lang w:eastAsia="en-US"/>
          </w:rPr>
          <w:t>://</w:t>
        </w:r>
        <w:r w:rsidRPr="008E3953">
          <w:rPr>
            <w:rFonts w:eastAsia="Calibri"/>
            <w:sz w:val="28"/>
            <w:szCs w:val="28"/>
            <w:lang w:val="en-US" w:eastAsia="en-US"/>
          </w:rPr>
          <w:t>window</w:t>
        </w:r>
        <w:r w:rsidRPr="008E3953">
          <w:rPr>
            <w:rFonts w:eastAsia="Calibri"/>
            <w:sz w:val="28"/>
            <w:szCs w:val="28"/>
            <w:lang w:eastAsia="en-US"/>
          </w:rPr>
          <w:t>.</w:t>
        </w:r>
        <w:proofErr w:type="spellStart"/>
        <w:r w:rsidRPr="008E3953">
          <w:rPr>
            <w:rFonts w:eastAsia="Calibri"/>
            <w:sz w:val="28"/>
            <w:szCs w:val="28"/>
            <w:lang w:val="en-US" w:eastAsia="en-US"/>
          </w:rPr>
          <w:t>edu</w:t>
        </w:r>
        <w:proofErr w:type="spellEnd"/>
        <w:r w:rsidRPr="008E3953">
          <w:rPr>
            <w:rFonts w:eastAsia="Calibri"/>
            <w:sz w:val="28"/>
            <w:szCs w:val="28"/>
            <w:lang w:eastAsia="en-US"/>
          </w:rPr>
          <w:t>.</w:t>
        </w:r>
        <w:proofErr w:type="spellStart"/>
        <w:r w:rsidRPr="008E3953">
          <w:rPr>
            <w:rFonts w:eastAsia="Calibri"/>
            <w:sz w:val="28"/>
            <w:szCs w:val="28"/>
            <w:lang w:val="en-US" w:eastAsia="en-US"/>
          </w:rPr>
          <w:t>ru</w:t>
        </w:r>
        <w:proofErr w:type="spellEnd"/>
        <w:r w:rsidRPr="008E3953">
          <w:rPr>
            <w:rFonts w:eastAsia="Calibri"/>
            <w:sz w:val="28"/>
            <w:szCs w:val="28"/>
            <w:lang w:eastAsia="en-US"/>
          </w:rPr>
          <w:t>/</w:t>
        </w:r>
        <w:r w:rsidRPr="008E3953">
          <w:rPr>
            <w:rFonts w:eastAsia="Calibri"/>
            <w:sz w:val="28"/>
            <w:szCs w:val="28"/>
            <w:lang w:val="en-US" w:eastAsia="en-US"/>
          </w:rPr>
          <w:t>window</w:t>
        </w:r>
        <w:r w:rsidRPr="008E3953">
          <w:rPr>
            <w:rFonts w:eastAsia="Calibri"/>
            <w:sz w:val="28"/>
            <w:szCs w:val="28"/>
            <w:lang w:eastAsia="en-US"/>
          </w:rPr>
          <w:t>/</w:t>
        </w:r>
        <w:r w:rsidRPr="008E3953">
          <w:rPr>
            <w:rFonts w:eastAsia="Calibri"/>
            <w:sz w:val="28"/>
            <w:szCs w:val="28"/>
            <w:lang w:val="en-US" w:eastAsia="en-US"/>
          </w:rPr>
          <w:t>catalog</w:t>
        </w:r>
        <w:r w:rsidRPr="008E3953">
          <w:rPr>
            <w:rFonts w:eastAsia="Calibri"/>
            <w:sz w:val="28"/>
            <w:szCs w:val="28"/>
            <w:lang w:eastAsia="en-US"/>
          </w:rPr>
          <w:t>?</w:t>
        </w:r>
        <w:r w:rsidRPr="008E3953">
          <w:rPr>
            <w:rFonts w:eastAsia="Calibri"/>
            <w:sz w:val="28"/>
            <w:szCs w:val="28"/>
            <w:lang w:val="en-US" w:eastAsia="en-US"/>
          </w:rPr>
          <w:t>p</w:t>
        </w:r>
        <w:r w:rsidRPr="008E3953">
          <w:rPr>
            <w:rFonts w:eastAsia="Calibri"/>
            <w:sz w:val="28"/>
            <w:szCs w:val="28"/>
            <w:lang w:eastAsia="en-US"/>
          </w:rPr>
          <w:t>_</w:t>
        </w:r>
        <w:r w:rsidRPr="008E3953">
          <w:rPr>
            <w:rFonts w:eastAsia="Calibri"/>
            <w:sz w:val="28"/>
            <w:szCs w:val="28"/>
            <w:lang w:val="en-US" w:eastAsia="en-US"/>
          </w:rPr>
          <w:t>rid</w:t>
        </w:r>
        <w:r w:rsidRPr="008E3953">
          <w:rPr>
            <w:rFonts w:eastAsia="Calibri"/>
            <w:sz w:val="28"/>
            <w:szCs w:val="28"/>
            <w:lang w:eastAsia="en-US"/>
          </w:rPr>
          <w:t>=56797&amp;</w:t>
        </w:r>
        <w:r w:rsidRPr="008E3953">
          <w:rPr>
            <w:rFonts w:eastAsia="Calibri"/>
            <w:sz w:val="28"/>
            <w:szCs w:val="28"/>
            <w:lang w:val="en-US" w:eastAsia="en-US"/>
          </w:rPr>
          <w:t>p</w:t>
        </w:r>
        <w:r w:rsidRPr="008E3953">
          <w:rPr>
            <w:rFonts w:eastAsia="Calibri"/>
            <w:sz w:val="28"/>
            <w:szCs w:val="28"/>
            <w:lang w:eastAsia="en-US"/>
          </w:rPr>
          <w:t>_</w:t>
        </w:r>
        <w:proofErr w:type="spellStart"/>
        <w:r w:rsidRPr="008E3953">
          <w:rPr>
            <w:rFonts w:eastAsia="Calibri"/>
            <w:sz w:val="28"/>
            <w:szCs w:val="28"/>
            <w:lang w:val="en-US" w:eastAsia="en-US"/>
          </w:rPr>
          <w:t>rubr</w:t>
        </w:r>
        <w:proofErr w:type="spellEnd"/>
        <w:r w:rsidRPr="008E3953">
          <w:rPr>
            <w:rFonts w:eastAsia="Calibri"/>
            <w:sz w:val="28"/>
            <w:szCs w:val="28"/>
            <w:lang w:eastAsia="en-US"/>
          </w:rPr>
          <w:t>=2.1.23</w:t>
        </w:r>
      </w:hyperlink>
      <w:r w:rsidRPr="008E3953">
        <w:rPr>
          <w:rFonts w:eastAsia="Calibri"/>
          <w:sz w:val="28"/>
          <w:szCs w:val="28"/>
          <w:lang w:eastAsia="en-US"/>
        </w:rPr>
        <w:t>. – 14.09.2011.</w:t>
      </w:r>
    </w:p>
    <w:p w:rsidR="00171F3C" w:rsidRPr="008E3953" w:rsidRDefault="00171F3C" w:rsidP="00171F3C">
      <w:pPr>
        <w:numPr>
          <w:ilvl w:val="0"/>
          <w:numId w:val="3"/>
        </w:numPr>
        <w:spacing w:after="200" w:line="276" w:lineRule="auto"/>
        <w:ind w:left="0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Дмитриева, В. Ф. Физика для профессий и специальностей технического профиля [Текст]</w:t>
      </w:r>
      <w:proofErr w:type="gramStart"/>
      <w:r w:rsidRPr="008E3953">
        <w:rPr>
          <w:rFonts w:eastAsia="Calibri"/>
          <w:sz w:val="28"/>
          <w:szCs w:val="28"/>
          <w:lang w:eastAsia="en-US"/>
        </w:rPr>
        <w:t xml:space="preserve"> :</w:t>
      </w:r>
      <w:proofErr w:type="gramEnd"/>
      <w:r w:rsidRPr="008E3953">
        <w:rPr>
          <w:rFonts w:eastAsia="Calibri"/>
          <w:sz w:val="28"/>
          <w:szCs w:val="28"/>
          <w:lang w:eastAsia="en-US"/>
        </w:rPr>
        <w:t xml:space="preserve"> учебник для НПО и СПО / В. Ф. Дмитриева. - М.: Академия, 2010. – 395 с.</w:t>
      </w:r>
    </w:p>
    <w:p w:rsidR="00171F3C" w:rsidRPr="008E3953" w:rsidRDefault="00171F3C" w:rsidP="00171F3C">
      <w:pPr>
        <w:numPr>
          <w:ilvl w:val="0"/>
          <w:numId w:val="3"/>
        </w:numPr>
        <w:spacing w:after="200" w:line="276" w:lineRule="auto"/>
        <w:ind w:left="0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 xml:space="preserve">Самойленко, П. И. Сборник задач и вопросов по физике [Текст] : </w:t>
      </w:r>
      <w:proofErr w:type="spellStart"/>
      <w:r w:rsidRPr="008E3953">
        <w:rPr>
          <w:rFonts w:eastAsia="Calibri"/>
          <w:sz w:val="28"/>
          <w:szCs w:val="28"/>
          <w:lang w:eastAsia="en-US"/>
        </w:rPr>
        <w:t>учеб</w:t>
      </w:r>
      <w:proofErr w:type="gramStart"/>
      <w:r w:rsidRPr="008E3953">
        <w:rPr>
          <w:rFonts w:eastAsia="Calibri"/>
          <w:sz w:val="28"/>
          <w:szCs w:val="28"/>
          <w:lang w:eastAsia="en-US"/>
        </w:rPr>
        <w:t>.п</w:t>
      </w:r>
      <w:proofErr w:type="gramEnd"/>
      <w:r w:rsidRPr="008E3953">
        <w:rPr>
          <w:rFonts w:eastAsia="Calibri"/>
          <w:sz w:val="28"/>
          <w:szCs w:val="28"/>
          <w:lang w:eastAsia="en-US"/>
        </w:rPr>
        <w:t>особие</w:t>
      </w:r>
      <w:proofErr w:type="spellEnd"/>
      <w:r w:rsidRPr="008E3953">
        <w:rPr>
          <w:rFonts w:eastAsia="Calibri"/>
          <w:sz w:val="28"/>
          <w:szCs w:val="28"/>
          <w:lang w:eastAsia="en-US"/>
        </w:rPr>
        <w:t xml:space="preserve"> для СПО / П. И. Самойленко, А. В. Сергеев. – 2-е изд., стереотип. – М.: Академия, 2004. – 176 с.</w:t>
      </w:r>
      <w:proofErr w:type="gramStart"/>
      <w:r w:rsidRPr="008E3953">
        <w:rPr>
          <w:rFonts w:eastAsia="Calibri"/>
          <w:sz w:val="28"/>
          <w:szCs w:val="28"/>
          <w:lang w:eastAsia="en-US"/>
        </w:rPr>
        <w:t xml:space="preserve"> :</w:t>
      </w:r>
      <w:proofErr w:type="gramEnd"/>
      <w:r w:rsidRPr="008E3953">
        <w:rPr>
          <w:rFonts w:eastAsia="Calibri"/>
          <w:sz w:val="28"/>
          <w:szCs w:val="28"/>
          <w:lang w:eastAsia="en-US"/>
        </w:rPr>
        <w:t xml:space="preserve"> ил.</w:t>
      </w:r>
    </w:p>
    <w:p w:rsidR="00171F3C" w:rsidRPr="008E3953" w:rsidRDefault="00171F3C" w:rsidP="00171F3C">
      <w:pPr>
        <w:numPr>
          <w:ilvl w:val="0"/>
          <w:numId w:val="3"/>
        </w:numPr>
        <w:spacing w:after="200" w:line="276" w:lineRule="auto"/>
        <w:ind w:left="0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Трофимова, Т. И. Физика [Текст]</w:t>
      </w:r>
      <w:proofErr w:type="gramStart"/>
      <w:r w:rsidRPr="008E3953">
        <w:rPr>
          <w:rFonts w:eastAsia="Calibri"/>
          <w:sz w:val="28"/>
          <w:szCs w:val="28"/>
          <w:lang w:eastAsia="en-US"/>
        </w:rPr>
        <w:t xml:space="preserve"> :</w:t>
      </w:r>
      <w:proofErr w:type="gramEnd"/>
      <w:r w:rsidRPr="008E3953">
        <w:rPr>
          <w:rFonts w:eastAsia="Calibri"/>
          <w:sz w:val="28"/>
          <w:szCs w:val="28"/>
          <w:lang w:eastAsia="en-US"/>
        </w:rPr>
        <w:t xml:space="preserve"> справочник / Т. И. Трофимова, А. В. Фирсов. - М.: Академия, 2010. – 272 с.</w:t>
      </w:r>
    </w:p>
    <w:p w:rsidR="00171F3C" w:rsidRPr="008E3953" w:rsidRDefault="00171F3C" w:rsidP="00171F3C">
      <w:pPr>
        <w:numPr>
          <w:ilvl w:val="0"/>
          <w:numId w:val="3"/>
        </w:numPr>
        <w:spacing w:after="200" w:line="276" w:lineRule="auto"/>
        <w:ind w:left="0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lastRenderedPageBreak/>
        <w:t>Фирсов, А. В. Физика для профессий и специальностей технического и естественно-научного профилей [Текст]</w:t>
      </w:r>
      <w:proofErr w:type="gramStart"/>
      <w:r w:rsidRPr="008E3953">
        <w:rPr>
          <w:rFonts w:eastAsia="Calibri"/>
          <w:sz w:val="28"/>
          <w:szCs w:val="28"/>
          <w:lang w:eastAsia="en-US"/>
        </w:rPr>
        <w:t xml:space="preserve"> :</w:t>
      </w:r>
      <w:proofErr w:type="gramEnd"/>
      <w:r w:rsidRPr="008E3953">
        <w:rPr>
          <w:rFonts w:eastAsia="Calibri"/>
          <w:sz w:val="28"/>
          <w:szCs w:val="28"/>
          <w:lang w:eastAsia="en-US"/>
        </w:rPr>
        <w:t xml:space="preserve"> учебник для НПО и СПО / А. В. Фирсов; под ред. Т. И. Трофимовой. – М.: Академия, 2010. – 432 с.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 xml:space="preserve">Библиографическое описание документов располагают в алфавитном порядке. Упорядоченный список источников должен быть пронумерован по порядку записей арабскими цифрами с точкой. </w:t>
      </w:r>
    </w:p>
    <w:p w:rsidR="00171F3C" w:rsidRPr="008E3953" w:rsidRDefault="00171F3C" w:rsidP="00171F3C">
      <w:pPr>
        <w:ind w:firstLine="709"/>
        <w:rPr>
          <w:rFonts w:eastAsia="Calibri"/>
          <w:color w:val="C00000"/>
          <w:sz w:val="28"/>
          <w:szCs w:val="28"/>
          <w:lang w:eastAsia="en-US"/>
        </w:rPr>
      </w:pPr>
    </w:p>
    <w:p w:rsidR="00171F3C" w:rsidRPr="008E3953" w:rsidRDefault="00171F3C" w:rsidP="00171F3C">
      <w:pPr>
        <w:jc w:val="center"/>
        <w:rPr>
          <w:rFonts w:eastAsia="Calibri"/>
          <w:b/>
          <w:sz w:val="28"/>
          <w:szCs w:val="28"/>
          <w:lang w:eastAsia="en-US"/>
        </w:rPr>
      </w:pPr>
      <w:r w:rsidRPr="008E3953">
        <w:rPr>
          <w:rFonts w:eastAsia="Calibri"/>
          <w:b/>
          <w:sz w:val="28"/>
          <w:szCs w:val="28"/>
          <w:lang w:eastAsia="en-US"/>
        </w:rPr>
        <w:t>Ссылки</w:t>
      </w:r>
    </w:p>
    <w:p w:rsidR="00171F3C" w:rsidRPr="008E3953" w:rsidRDefault="00171F3C" w:rsidP="00171F3C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В тексте ВКР могут использоваться следующие виды ссылок: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-ссылки на структурные элементы пояснительной записки, иллюстрации, приложения и т.д.;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-библиографические ссылки.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Ссылки первого вида оформляют по следующим правилам.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При ссылках в тексте на структурные элементы пояснительной записки или другие формы представления материала необходимо указывать их названия и порядковые номера. Например: «…в разделе 1 были рассмотрены…», «…согласно 1.1,»  «…в соответствии с таблицей 1», (таблица 1), «…на рисунке 1», (рисунок 1), «…в приложении</w:t>
      </w:r>
      <w:proofErr w:type="gramStart"/>
      <w:r w:rsidRPr="008E3953">
        <w:rPr>
          <w:rFonts w:eastAsia="Calibri"/>
          <w:sz w:val="28"/>
          <w:szCs w:val="28"/>
          <w:lang w:eastAsia="en-US"/>
        </w:rPr>
        <w:t xml:space="preserve"> А</w:t>
      </w:r>
      <w:proofErr w:type="gramEnd"/>
      <w:r w:rsidRPr="008E3953">
        <w:rPr>
          <w:rFonts w:eastAsia="Calibri"/>
          <w:sz w:val="28"/>
          <w:szCs w:val="28"/>
          <w:lang w:eastAsia="en-US"/>
        </w:rPr>
        <w:t>», (приложение А) и т.п.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Формы библиографических ссылок: на документ в целом, на фрагмент документа, на группу документов.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Ссылка на документ в целом приводится в виде его порядкового номера в списке источников, который указывается в квадратных скобках, например: «Гегель в «Феноменологии духа» представил духовную культуру человечества как… [5].»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 xml:space="preserve">В ссылках на определённый фрагмент документа должны быть указаны номера страниц цитируемого документа, например: [1, с.3], [33, с.201-202]. 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Ссылки на ряд источников оформляются путём указания в скобках всех порядковых номеров этих документов в списке источников, которые разделяются точкой с запятой. Например: «Результаты исследований [7; 12-15; 31] доказали, что…».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Допускается использование подстрочных ссылок, которые располагаются внизу страницы, под строками основного текста, в сноске, и оформляются по ГОСТ 7.1-2003.</w:t>
      </w:r>
    </w:p>
    <w:p w:rsidR="00171F3C" w:rsidRPr="008E3953" w:rsidRDefault="00171F3C" w:rsidP="00171F3C">
      <w:pPr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br w:type="page"/>
      </w:r>
    </w:p>
    <w:p w:rsidR="00171F3C" w:rsidRPr="008E3953" w:rsidRDefault="00171F3C" w:rsidP="00171F3C">
      <w:pPr>
        <w:keepNext/>
        <w:keepLines/>
        <w:spacing w:line="276" w:lineRule="auto"/>
        <w:jc w:val="center"/>
        <w:outlineLvl w:val="0"/>
        <w:rPr>
          <w:b/>
          <w:bCs/>
          <w:sz w:val="32"/>
          <w:szCs w:val="32"/>
          <w:lang w:eastAsia="en-US"/>
        </w:rPr>
      </w:pPr>
      <w:bookmarkStart w:id="5" w:name="_Toc419287808"/>
      <w:r w:rsidRPr="008E3953">
        <w:rPr>
          <w:b/>
          <w:bCs/>
          <w:sz w:val="32"/>
          <w:szCs w:val="32"/>
          <w:lang w:eastAsia="en-US"/>
        </w:rPr>
        <w:lastRenderedPageBreak/>
        <w:t>3. Общие правила выполнения чертежей</w:t>
      </w:r>
      <w:bookmarkEnd w:id="5"/>
    </w:p>
    <w:p w:rsidR="00171F3C" w:rsidRPr="008E3953" w:rsidRDefault="00171F3C" w:rsidP="00171F3C">
      <w:pPr>
        <w:jc w:val="both"/>
        <w:rPr>
          <w:b/>
          <w:sz w:val="28"/>
          <w:szCs w:val="28"/>
        </w:rPr>
      </w:pPr>
    </w:p>
    <w:p w:rsidR="00171F3C" w:rsidRPr="008E3953" w:rsidRDefault="00171F3C" w:rsidP="00171F3C">
      <w:pPr>
        <w:jc w:val="center"/>
        <w:rPr>
          <w:b/>
          <w:sz w:val="28"/>
          <w:szCs w:val="28"/>
        </w:rPr>
      </w:pPr>
      <w:r w:rsidRPr="008E3953">
        <w:rPr>
          <w:b/>
          <w:sz w:val="28"/>
          <w:szCs w:val="28"/>
        </w:rPr>
        <w:t>Форматы</w:t>
      </w:r>
    </w:p>
    <w:p w:rsidR="00171F3C" w:rsidRPr="008E3953" w:rsidRDefault="00171F3C" w:rsidP="00171F3C">
      <w:pPr>
        <w:ind w:firstLine="709"/>
        <w:jc w:val="center"/>
        <w:rPr>
          <w:sz w:val="28"/>
          <w:szCs w:val="28"/>
        </w:rPr>
      </w:pP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t xml:space="preserve">Для выполнения чертежей ГОСТ 2.301-68* установил </w:t>
      </w:r>
      <w:r w:rsidRPr="008E3953">
        <w:rPr>
          <w:i/>
          <w:sz w:val="28"/>
          <w:szCs w:val="28"/>
        </w:rPr>
        <w:t>форматы</w:t>
      </w:r>
      <w:r w:rsidRPr="008E3953">
        <w:rPr>
          <w:sz w:val="28"/>
          <w:szCs w:val="28"/>
        </w:rPr>
        <w:t xml:space="preserve"> листов.</w:t>
      </w: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t>Форматы листов определяются размерами внешней рамки, выполненной тонкой линией. За основные форматы принимаются:</w:t>
      </w: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t>-формат с размерами сторон 1180х841 мм, площадь которого равна 1 м</w:t>
      </w:r>
      <w:proofErr w:type="gramStart"/>
      <w:r w:rsidRPr="008E3953">
        <w:rPr>
          <w:sz w:val="28"/>
          <w:szCs w:val="28"/>
          <w:vertAlign w:val="superscript"/>
        </w:rPr>
        <w:t>2</w:t>
      </w:r>
      <w:proofErr w:type="gramEnd"/>
      <w:r w:rsidRPr="008E3953">
        <w:rPr>
          <w:sz w:val="28"/>
          <w:szCs w:val="28"/>
        </w:rPr>
        <w:t>;</w:t>
      </w: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t>-форматы, полученные путем последовательного деления на две равные части линией, параллельной меньшей стороне предыдущего формата.</w:t>
      </w: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t>В таблице 1 приведены размеры основных форматов.</w:t>
      </w: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</w:p>
    <w:p w:rsidR="00171F3C" w:rsidRPr="008E3953" w:rsidRDefault="00171F3C" w:rsidP="00171F3C">
      <w:pPr>
        <w:ind w:firstLine="709"/>
        <w:jc w:val="center"/>
        <w:rPr>
          <w:sz w:val="28"/>
          <w:szCs w:val="28"/>
        </w:rPr>
      </w:pPr>
      <w:r w:rsidRPr="008E3953">
        <w:rPr>
          <w:sz w:val="28"/>
          <w:szCs w:val="28"/>
        </w:rPr>
        <w:t>Таблица 1. Основные форматы по ГОСТ 2.301-68*</w:t>
      </w: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2"/>
        <w:gridCol w:w="1391"/>
        <w:gridCol w:w="1330"/>
        <w:gridCol w:w="1330"/>
        <w:gridCol w:w="1330"/>
        <w:gridCol w:w="1330"/>
        <w:gridCol w:w="1330"/>
      </w:tblGrid>
      <w:tr w:rsidR="00171F3C" w:rsidRPr="00EE26AB" w:rsidTr="00806986">
        <w:tc>
          <w:tcPr>
            <w:tcW w:w="1552" w:type="dxa"/>
            <w:shd w:val="clear" w:color="auto" w:fill="auto"/>
          </w:tcPr>
          <w:p w:rsidR="00171F3C" w:rsidRPr="00EE26AB" w:rsidRDefault="00171F3C" w:rsidP="00806986">
            <w:pPr>
              <w:jc w:val="both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EE26AB">
              <w:rPr>
                <w:rFonts w:ascii="Calibri" w:eastAsia="Calibri" w:hAnsi="Calibri"/>
                <w:sz w:val="28"/>
                <w:szCs w:val="28"/>
                <w:lang w:eastAsia="en-US"/>
              </w:rPr>
              <w:t>Обозначение</w:t>
            </w:r>
          </w:p>
        </w:tc>
        <w:tc>
          <w:tcPr>
            <w:tcW w:w="1439" w:type="dxa"/>
            <w:shd w:val="clear" w:color="auto" w:fill="auto"/>
          </w:tcPr>
          <w:p w:rsidR="00171F3C" w:rsidRPr="00EE26AB" w:rsidRDefault="00171F3C" w:rsidP="00806986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EE26AB">
              <w:rPr>
                <w:rFonts w:ascii="Calibri" w:eastAsia="Calibri" w:hAnsi="Calibri"/>
                <w:sz w:val="28"/>
                <w:szCs w:val="28"/>
                <w:lang w:eastAsia="en-US"/>
              </w:rPr>
              <w:t>А</w:t>
            </w:r>
            <w:proofErr w:type="gramStart"/>
            <w:r w:rsidRPr="00EE26AB">
              <w:rPr>
                <w:rFonts w:ascii="Calibri" w:eastAsia="Calibri" w:hAnsi="Calibri"/>
                <w:sz w:val="28"/>
                <w:szCs w:val="28"/>
                <w:lang w:eastAsia="en-US"/>
              </w:rPr>
              <w:t>0</w:t>
            </w:r>
            <w:proofErr w:type="gramEnd"/>
          </w:p>
        </w:tc>
        <w:tc>
          <w:tcPr>
            <w:tcW w:w="1439" w:type="dxa"/>
            <w:shd w:val="clear" w:color="auto" w:fill="auto"/>
          </w:tcPr>
          <w:p w:rsidR="00171F3C" w:rsidRPr="00EE26AB" w:rsidRDefault="00171F3C" w:rsidP="00806986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EE26AB">
              <w:rPr>
                <w:rFonts w:ascii="Calibri" w:eastAsia="Calibri" w:hAnsi="Calibri"/>
                <w:sz w:val="28"/>
                <w:szCs w:val="28"/>
                <w:lang w:eastAsia="en-US"/>
              </w:rPr>
              <w:t>А</w:t>
            </w:r>
            <w:proofErr w:type="gramStart"/>
            <w:r w:rsidRPr="00EE26AB">
              <w:rPr>
                <w:rFonts w:ascii="Calibri" w:eastAsia="Calibri" w:hAnsi="Calibri"/>
                <w:sz w:val="28"/>
                <w:szCs w:val="28"/>
                <w:lang w:eastAsia="en-US"/>
              </w:rPr>
              <w:t>1</w:t>
            </w:r>
            <w:proofErr w:type="gramEnd"/>
          </w:p>
        </w:tc>
        <w:tc>
          <w:tcPr>
            <w:tcW w:w="1440" w:type="dxa"/>
            <w:shd w:val="clear" w:color="auto" w:fill="auto"/>
          </w:tcPr>
          <w:p w:rsidR="00171F3C" w:rsidRPr="00EE26AB" w:rsidRDefault="00171F3C" w:rsidP="00806986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EE26AB">
              <w:rPr>
                <w:rFonts w:ascii="Calibri" w:eastAsia="Calibri" w:hAnsi="Calibri"/>
                <w:sz w:val="28"/>
                <w:szCs w:val="28"/>
                <w:lang w:eastAsia="en-US"/>
              </w:rPr>
              <w:t>А</w:t>
            </w:r>
            <w:proofErr w:type="gramStart"/>
            <w:r w:rsidRPr="00EE26AB">
              <w:rPr>
                <w:rFonts w:ascii="Calibri" w:eastAsia="Calibri" w:hAnsi="Calibri"/>
                <w:sz w:val="28"/>
                <w:szCs w:val="28"/>
                <w:lang w:eastAsia="en-US"/>
              </w:rPr>
              <w:t>2</w:t>
            </w:r>
            <w:proofErr w:type="gramEnd"/>
          </w:p>
        </w:tc>
        <w:tc>
          <w:tcPr>
            <w:tcW w:w="1439" w:type="dxa"/>
            <w:shd w:val="clear" w:color="auto" w:fill="auto"/>
          </w:tcPr>
          <w:p w:rsidR="00171F3C" w:rsidRPr="00EE26AB" w:rsidRDefault="00171F3C" w:rsidP="00806986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EE26AB">
              <w:rPr>
                <w:rFonts w:ascii="Calibri" w:eastAsia="Calibri" w:hAnsi="Calibri"/>
                <w:sz w:val="28"/>
                <w:szCs w:val="28"/>
                <w:lang w:eastAsia="en-US"/>
              </w:rPr>
              <w:t>А3</w:t>
            </w:r>
          </w:p>
        </w:tc>
        <w:tc>
          <w:tcPr>
            <w:tcW w:w="1439" w:type="dxa"/>
            <w:shd w:val="clear" w:color="auto" w:fill="auto"/>
          </w:tcPr>
          <w:p w:rsidR="00171F3C" w:rsidRPr="00EE26AB" w:rsidRDefault="00171F3C" w:rsidP="00806986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EE26AB">
              <w:rPr>
                <w:rFonts w:ascii="Calibri" w:eastAsia="Calibri" w:hAnsi="Calibri"/>
                <w:sz w:val="28"/>
                <w:szCs w:val="28"/>
                <w:lang w:eastAsia="en-US"/>
              </w:rPr>
              <w:t>А</w:t>
            </w:r>
            <w:proofErr w:type="gramStart"/>
            <w:r w:rsidRPr="00EE26AB">
              <w:rPr>
                <w:rFonts w:ascii="Calibri" w:eastAsia="Calibri" w:hAnsi="Calibri"/>
                <w:sz w:val="28"/>
                <w:szCs w:val="28"/>
                <w:lang w:eastAsia="en-US"/>
              </w:rPr>
              <w:t>4</w:t>
            </w:r>
            <w:proofErr w:type="gramEnd"/>
          </w:p>
        </w:tc>
        <w:tc>
          <w:tcPr>
            <w:tcW w:w="1440" w:type="dxa"/>
            <w:shd w:val="clear" w:color="auto" w:fill="auto"/>
          </w:tcPr>
          <w:p w:rsidR="00171F3C" w:rsidRPr="00EE26AB" w:rsidRDefault="00171F3C" w:rsidP="00806986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EE26AB">
              <w:rPr>
                <w:rFonts w:ascii="Calibri" w:eastAsia="Calibri" w:hAnsi="Calibri"/>
                <w:sz w:val="28"/>
                <w:szCs w:val="28"/>
                <w:lang w:eastAsia="en-US"/>
              </w:rPr>
              <w:t>А5</w:t>
            </w:r>
          </w:p>
        </w:tc>
      </w:tr>
      <w:tr w:rsidR="00171F3C" w:rsidRPr="00EE26AB" w:rsidTr="00806986">
        <w:tc>
          <w:tcPr>
            <w:tcW w:w="1552" w:type="dxa"/>
            <w:shd w:val="clear" w:color="auto" w:fill="auto"/>
          </w:tcPr>
          <w:p w:rsidR="00171F3C" w:rsidRPr="00EE26AB" w:rsidRDefault="00171F3C" w:rsidP="00806986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EE26AB">
              <w:rPr>
                <w:rFonts w:ascii="Calibri" w:eastAsia="Calibri" w:hAnsi="Calibri"/>
                <w:sz w:val="28"/>
                <w:szCs w:val="28"/>
                <w:lang w:eastAsia="en-US"/>
              </w:rPr>
              <w:t xml:space="preserve">Размеры сторон, </w:t>
            </w:r>
            <w:proofErr w:type="gramStart"/>
            <w:r w:rsidRPr="00EE26AB">
              <w:rPr>
                <w:rFonts w:ascii="Calibri" w:eastAsia="Calibri" w:hAnsi="Calibri"/>
                <w:sz w:val="28"/>
                <w:szCs w:val="28"/>
                <w:lang w:eastAsia="en-US"/>
              </w:rPr>
              <w:t>мм</w:t>
            </w:r>
            <w:proofErr w:type="gramEnd"/>
          </w:p>
        </w:tc>
        <w:tc>
          <w:tcPr>
            <w:tcW w:w="1439" w:type="dxa"/>
            <w:shd w:val="clear" w:color="auto" w:fill="auto"/>
          </w:tcPr>
          <w:p w:rsidR="00171F3C" w:rsidRPr="00EE26AB" w:rsidRDefault="00171F3C" w:rsidP="00806986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EE26AB">
              <w:rPr>
                <w:rFonts w:ascii="Calibri" w:eastAsia="Calibri" w:hAnsi="Calibri"/>
                <w:sz w:val="28"/>
                <w:szCs w:val="28"/>
                <w:lang w:eastAsia="en-US"/>
              </w:rPr>
              <w:t>841х1189</w:t>
            </w:r>
          </w:p>
        </w:tc>
        <w:tc>
          <w:tcPr>
            <w:tcW w:w="1439" w:type="dxa"/>
            <w:shd w:val="clear" w:color="auto" w:fill="auto"/>
          </w:tcPr>
          <w:p w:rsidR="00171F3C" w:rsidRPr="00EE26AB" w:rsidRDefault="00171F3C" w:rsidP="00806986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EE26AB">
              <w:rPr>
                <w:rFonts w:ascii="Calibri" w:eastAsia="Calibri" w:hAnsi="Calibri"/>
                <w:sz w:val="28"/>
                <w:szCs w:val="28"/>
                <w:lang w:eastAsia="en-US"/>
              </w:rPr>
              <w:t>594х841</w:t>
            </w:r>
          </w:p>
        </w:tc>
        <w:tc>
          <w:tcPr>
            <w:tcW w:w="1440" w:type="dxa"/>
            <w:shd w:val="clear" w:color="auto" w:fill="auto"/>
          </w:tcPr>
          <w:p w:rsidR="00171F3C" w:rsidRPr="00EE26AB" w:rsidRDefault="00171F3C" w:rsidP="00806986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EE26AB">
              <w:rPr>
                <w:rFonts w:ascii="Calibri" w:eastAsia="Calibri" w:hAnsi="Calibri"/>
                <w:sz w:val="28"/>
                <w:szCs w:val="28"/>
                <w:lang w:eastAsia="en-US"/>
              </w:rPr>
              <w:t>420х594</w:t>
            </w:r>
          </w:p>
        </w:tc>
        <w:tc>
          <w:tcPr>
            <w:tcW w:w="1439" w:type="dxa"/>
            <w:shd w:val="clear" w:color="auto" w:fill="auto"/>
          </w:tcPr>
          <w:p w:rsidR="00171F3C" w:rsidRPr="00EE26AB" w:rsidRDefault="00171F3C" w:rsidP="00806986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EE26AB">
              <w:rPr>
                <w:rFonts w:ascii="Calibri" w:eastAsia="Calibri" w:hAnsi="Calibri"/>
                <w:sz w:val="28"/>
                <w:szCs w:val="28"/>
                <w:lang w:eastAsia="en-US"/>
              </w:rPr>
              <w:t>297х420</w:t>
            </w:r>
          </w:p>
        </w:tc>
        <w:tc>
          <w:tcPr>
            <w:tcW w:w="1439" w:type="dxa"/>
            <w:shd w:val="clear" w:color="auto" w:fill="auto"/>
          </w:tcPr>
          <w:p w:rsidR="00171F3C" w:rsidRPr="00EE26AB" w:rsidRDefault="00171F3C" w:rsidP="00806986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EE26AB">
              <w:rPr>
                <w:rFonts w:ascii="Calibri" w:eastAsia="Calibri" w:hAnsi="Calibri"/>
                <w:sz w:val="28"/>
                <w:szCs w:val="28"/>
                <w:lang w:eastAsia="en-US"/>
              </w:rPr>
              <w:t>210х297</w:t>
            </w:r>
          </w:p>
        </w:tc>
        <w:tc>
          <w:tcPr>
            <w:tcW w:w="1440" w:type="dxa"/>
            <w:shd w:val="clear" w:color="auto" w:fill="auto"/>
          </w:tcPr>
          <w:p w:rsidR="00171F3C" w:rsidRPr="00EE26AB" w:rsidRDefault="00171F3C" w:rsidP="00806986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EE26AB">
              <w:rPr>
                <w:rFonts w:ascii="Calibri" w:eastAsia="Calibri" w:hAnsi="Calibri"/>
                <w:sz w:val="28"/>
                <w:szCs w:val="28"/>
                <w:lang w:eastAsia="en-US"/>
              </w:rPr>
              <w:t>148х210</w:t>
            </w:r>
          </w:p>
        </w:tc>
      </w:tr>
    </w:tbl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</w:p>
    <w:p w:rsidR="00171F3C" w:rsidRPr="008E3953" w:rsidRDefault="00171F3C" w:rsidP="00171F3C">
      <w:pPr>
        <w:jc w:val="center"/>
        <w:rPr>
          <w:sz w:val="28"/>
          <w:szCs w:val="28"/>
        </w:rPr>
      </w:pPr>
      <w:r w:rsidRPr="008E3953">
        <w:rPr>
          <w:b/>
          <w:sz w:val="28"/>
          <w:szCs w:val="28"/>
        </w:rPr>
        <w:t>Оформление чертежных листов</w:t>
      </w:r>
    </w:p>
    <w:p w:rsidR="00171F3C" w:rsidRPr="008E3953" w:rsidRDefault="00171F3C" w:rsidP="00171F3C">
      <w:pPr>
        <w:ind w:firstLine="709"/>
        <w:jc w:val="center"/>
        <w:rPr>
          <w:sz w:val="28"/>
          <w:szCs w:val="28"/>
        </w:rPr>
      </w:pP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t>Каждый лист чертежа должен быть оформлен в соответствии со стандартами ЕСКД.</w:t>
      </w: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t xml:space="preserve">На чертежных листах следует наносить внутреннюю рамку сплошной основной линией толщиной </w:t>
      </w:r>
      <w:r w:rsidRPr="008E3953">
        <w:rPr>
          <w:b/>
          <w:sz w:val="28"/>
          <w:szCs w:val="28"/>
        </w:rPr>
        <w:t xml:space="preserve">s </w:t>
      </w:r>
      <w:r w:rsidRPr="008E3953">
        <w:rPr>
          <w:sz w:val="28"/>
          <w:szCs w:val="28"/>
        </w:rPr>
        <w:t>на расстоянии 20 мм от левой стороны внешней рамки и на расстоянии 5 мм от остальных сторон. Поле с левой стороны предназначается для подшивки и брошюровки чертежей.</w:t>
      </w: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</w:p>
    <w:p w:rsidR="00171F3C" w:rsidRPr="008E3953" w:rsidRDefault="00171F3C" w:rsidP="00171F3C">
      <w:pPr>
        <w:jc w:val="center"/>
        <w:rPr>
          <w:b/>
          <w:sz w:val="28"/>
          <w:szCs w:val="28"/>
        </w:rPr>
      </w:pPr>
      <w:r w:rsidRPr="008E3953">
        <w:rPr>
          <w:b/>
          <w:sz w:val="28"/>
          <w:szCs w:val="28"/>
        </w:rPr>
        <w:t>Основные надписи</w:t>
      </w:r>
    </w:p>
    <w:p w:rsidR="00171F3C" w:rsidRPr="008E3953" w:rsidRDefault="00171F3C" w:rsidP="00171F3C">
      <w:pPr>
        <w:ind w:firstLine="709"/>
        <w:jc w:val="center"/>
        <w:rPr>
          <w:b/>
          <w:sz w:val="28"/>
          <w:szCs w:val="28"/>
        </w:rPr>
      </w:pP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t>В правом нижнем углу чертежа размещают основную надпись (рисунки</w:t>
      </w:r>
      <w:proofErr w:type="gramStart"/>
      <w:r w:rsidRPr="008E3953">
        <w:rPr>
          <w:sz w:val="28"/>
          <w:szCs w:val="28"/>
        </w:rPr>
        <w:t>2</w:t>
      </w:r>
      <w:proofErr w:type="gramEnd"/>
      <w:r w:rsidRPr="008E3953">
        <w:rPr>
          <w:sz w:val="28"/>
          <w:szCs w:val="28"/>
        </w:rPr>
        <w:t>,3). Для формата А</w:t>
      </w:r>
      <w:proofErr w:type="gramStart"/>
      <w:r w:rsidRPr="008E3953">
        <w:rPr>
          <w:sz w:val="28"/>
          <w:szCs w:val="28"/>
        </w:rPr>
        <w:t>4</w:t>
      </w:r>
      <w:proofErr w:type="gramEnd"/>
      <w:r w:rsidRPr="008E3953">
        <w:rPr>
          <w:sz w:val="28"/>
          <w:szCs w:val="28"/>
        </w:rPr>
        <w:t xml:space="preserve"> основную надпись всегда располагают вдоль короткой стороны листа (рисунок 4).</w:t>
      </w:r>
    </w:p>
    <w:p w:rsidR="00171F3C" w:rsidRPr="008E3953" w:rsidRDefault="00171F3C" w:rsidP="00171F3C">
      <w:pPr>
        <w:ind w:firstLine="709"/>
        <w:jc w:val="center"/>
        <w:rPr>
          <w:b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2667000" cy="1905000"/>
            <wp:effectExtent l="0" t="0" r="0" b="0"/>
            <wp:docPr id="22" name="Рисунок 22" descr="Описание: Основная надпись расположена вдоль длинной стороны ли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Основная надпись расположена вдоль длинной стороны лист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F3C" w:rsidRPr="008E3953" w:rsidRDefault="00171F3C" w:rsidP="00171F3C">
      <w:pPr>
        <w:ind w:firstLine="709"/>
        <w:jc w:val="center"/>
        <w:rPr>
          <w:sz w:val="28"/>
          <w:szCs w:val="28"/>
        </w:rPr>
      </w:pPr>
      <w:r w:rsidRPr="008E3953">
        <w:rPr>
          <w:sz w:val="28"/>
          <w:szCs w:val="28"/>
        </w:rPr>
        <w:t>Рисунок 2</w:t>
      </w:r>
    </w:p>
    <w:p w:rsidR="00171F3C" w:rsidRPr="008E3953" w:rsidRDefault="00171F3C" w:rsidP="00171F3C">
      <w:pPr>
        <w:ind w:firstLine="709"/>
        <w:jc w:val="center"/>
        <w:rPr>
          <w:sz w:val="28"/>
          <w:szCs w:val="28"/>
        </w:rPr>
      </w:pPr>
    </w:p>
    <w:p w:rsidR="00171F3C" w:rsidRPr="008E3953" w:rsidRDefault="00171F3C" w:rsidP="00171F3C">
      <w:pPr>
        <w:ind w:firstLine="709"/>
        <w:jc w:val="center"/>
        <w:rPr>
          <w:b/>
        </w:rPr>
      </w:pPr>
      <w:r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>
            <wp:extent cx="1905000" cy="2667000"/>
            <wp:effectExtent l="0" t="0" r="0" b="0"/>
            <wp:docPr id="21" name="Рисунок 21" descr="Описание: Основная надпись расположена вдоль короткой стороны ли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Основная надпись расположена вдоль короткой стороны лист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F3C" w:rsidRPr="008E3953" w:rsidRDefault="00171F3C" w:rsidP="00171F3C">
      <w:pPr>
        <w:ind w:firstLine="709"/>
        <w:jc w:val="center"/>
        <w:rPr>
          <w:sz w:val="28"/>
          <w:szCs w:val="28"/>
        </w:rPr>
      </w:pPr>
      <w:r w:rsidRPr="008E3953">
        <w:rPr>
          <w:sz w:val="28"/>
          <w:szCs w:val="28"/>
        </w:rPr>
        <w:t>Рисунок 3</w:t>
      </w:r>
    </w:p>
    <w:p w:rsidR="00171F3C" w:rsidRPr="008E3953" w:rsidRDefault="00171F3C" w:rsidP="00171F3C">
      <w:pPr>
        <w:ind w:firstLine="709"/>
        <w:jc w:val="center"/>
        <w:rPr>
          <w:sz w:val="28"/>
          <w:szCs w:val="28"/>
        </w:rPr>
      </w:pPr>
    </w:p>
    <w:p w:rsidR="00171F3C" w:rsidRPr="008E3953" w:rsidRDefault="00171F3C" w:rsidP="00171F3C">
      <w:pPr>
        <w:ind w:firstLine="709"/>
        <w:jc w:val="center"/>
        <w:rPr>
          <w:b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1381125" cy="1905000"/>
            <wp:effectExtent l="0" t="0" r="9525" b="0"/>
            <wp:docPr id="20" name="Рисунок 20" descr="Описание: Расположение основной надписи и дополнительных граф на формате листа 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Расположение основной надписи и дополнительных граф на формате листа А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F3C" w:rsidRPr="008E3953" w:rsidRDefault="00171F3C" w:rsidP="00171F3C">
      <w:pPr>
        <w:ind w:firstLine="709"/>
        <w:jc w:val="center"/>
        <w:rPr>
          <w:sz w:val="28"/>
          <w:szCs w:val="28"/>
        </w:rPr>
      </w:pPr>
      <w:r w:rsidRPr="008E3953">
        <w:rPr>
          <w:sz w:val="28"/>
          <w:szCs w:val="28"/>
        </w:rPr>
        <w:t>Рисунок 4</w:t>
      </w:r>
    </w:p>
    <w:p w:rsidR="00171F3C" w:rsidRPr="008E3953" w:rsidRDefault="00171F3C" w:rsidP="00171F3C">
      <w:pPr>
        <w:rPr>
          <w:b/>
        </w:rPr>
      </w:pP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t>Основная надпись (рисунок 5) выполняется по ГОСТ 2.104-68*.</w:t>
      </w: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t>Основную надпись выполняют сплошными толстыми (основными) и сплошными тонкими линиями по ГОСТ 2.303-68*. Содержание, расположение и размеры граф основной надписи должны соответствовать на чертежах и схемах форме, показанной на рисунке5.</w:t>
      </w:r>
    </w:p>
    <w:p w:rsidR="00171F3C" w:rsidRPr="008E3953" w:rsidRDefault="00171F3C" w:rsidP="00171F3C">
      <w:pPr>
        <w:ind w:firstLine="709"/>
        <w:jc w:val="both"/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5943600" cy="2333625"/>
            <wp:effectExtent l="0" t="0" r="0" b="9525"/>
            <wp:docPr id="19" name="Рисунок 19" descr="Описание: Оформление чертежей и сх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Оформление чертежей и схем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F3C" w:rsidRPr="008E3953" w:rsidRDefault="00171F3C" w:rsidP="00171F3C">
      <w:pPr>
        <w:ind w:firstLine="709"/>
        <w:jc w:val="center"/>
        <w:rPr>
          <w:sz w:val="28"/>
          <w:szCs w:val="28"/>
        </w:rPr>
      </w:pPr>
      <w:r w:rsidRPr="008E3953">
        <w:rPr>
          <w:sz w:val="28"/>
          <w:szCs w:val="28"/>
        </w:rPr>
        <w:t>Рисунок 5</w:t>
      </w: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t>В графах основной надписи (номера граф приведены в скобках) на чертежах и схемах, выполняемых в составе письменной экзаменационной работы, курсового или дипломного проекта, указывают:</w:t>
      </w: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lastRenderedPageBreak/>
        <w:t>-в графе 1 – наименование изделия, а также наименование документа;</w:t>
      </w:r>
    </w:p>
    <w:p w:rsidR="00171F3C" w:rsidRPr="008E3953" w:rsidRDefault="00171F3C" w:rsidP="00171F3C">
      <w:pPr>
        <w:ind w:firstLine="709"/>
        <w:rPr>
          <w:rFonts w:eastAsia="Calibri"/>
          <w:sz w:val="28"/>
          <w:szCs w:val="28"/>
          <w:lang w:eastAsia="en-US"/>
        </w:rPr>
      </w:pPr>
      <w:r w:rsidRPr="008E3953">
        <w:rPr>
          <w:sz w:val="28"/>
          <w:szCs w:val="28"/>
        </w:rPr>
        <w:t>-в графе 2 –</w:t>
      </w:r>
      <w:r w:rsidRPr="008E3953">
        <w:rPr>
          <w:rFonts w:eastAsia="Calibri"/>
          <w:sz w:val="28"/>
          <w:szCs w:val="28"/>
          <w:lang w:eastAsia="en-US"/>
        </w:rPr>
        <w:t>шифр работы, структура которого состоит из аббревиатуры образовательного учреждения, номера группы и номера фамилии студента в списке группы, например, НТСТСО.32.05.</w:t>
      </w: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t>- в графе 3 – обозначение материала детали (графу заполняют только на чертежах деталей);</w:t>
      </w: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t>- в графе 4 – литеру, присвоенную данному документу («У»);</w:t>
      </w: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t>- в графе 5 – массу изделия;</w:t>
      </w: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t>- в графе 6 – масштаб по ГОСТ 2.302-68*;</w:t>
      </w: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t>- в графе 7 – порядковый номер листа (на документах, состоящих из одного листа, графу не заполняют);</w:t>
      </w: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t>- в графе 8 – общее число листов документа;</w:t>
      </w: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t>- в графе 9 – условное обозначение группы, например, ЭС</w:t>
      </w:r>
      <w:r w:rsidRPr="008E3953">
        <w:rPr>
          <w:sz w:val="28"/>
          <w:szCs w:val="28"/>
          <w:vertAlign w:val="subscript"/>
        </w:rPr>
        <w:t>1</w:t>
      </w:r>
      <w:r w:rsidRPr="008E3953">
        <w:rPr>
          <w:sz w:val="28"/>
          <w:szCs w:val="28"/>
        </w:rPr>
        <w:t>-13;</w:t>
      </w: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t>- в графе 10 – характер работы, выполняемой лицом, подписывающим документ;</w:t>
      </w: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t>- в графе 11 – фамилии лиц, подписавших документ; в графе 11 необходимо указать фамилии следующих лиц:</w:t>
      </w: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t>--</w:t>
      </w:r>
      <w:proofErr w:type="gramStart"/>
      <w:r w:rsidRPr="008E3953">
        <w:rPr>
          <w:sz w:val="28"/>
          <w:szCs w:val="28"/>
        </w:rPr>
        <w:t>разработавшего</w:t>
      </w:r>
      <w:proofErr w:type="gramEnd"/>
      <w:r w:rsidRPr="008E3953">
        <w:rPr>
          <w:sz w:val="28"/>
          <w:szCs w:val="28"/>
        </w:rPr>
        <w:t xml:space="preserve"> данный чертёж;</w:t>
      </w: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t>--</w:t>
      </w:r>
      <w:proofErr w:type="gramStart"/>
      <w:r w:rsidRPr="008E3953">
        <w:rPr>
          <w:sz w:val="28"/>
          <w:szCs w:val="28"/>
        </w:rPr>
        <w:t>проверившего</w:t>
      </w:r>
      <w:proofErr w:type="gramEnd"/>
      <w:r w:rsidRPr="008E3953">
        <w:rPr>
          <w:sz w:val="28"/>
          <w:szCs w:val="28"/>
        </w:rPr>
        <w:t xml:space="preserve"> данный чертёж;</w:t>
      </w: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t xml:space="preserve">--ответственного за </w:t>
      </w:r>
      <w:proofErr w:type="spellStart"/>
      <w:r w:rsidRPr="008E3953">
        <w:rPr>
          <w:sz w:val="28"/>
          <w:szCs w:val="28"/>
        </w:rPr>
        <w:t>нормоконтроль</w:t>
      </w:r>
      <w:proofErr w:type="spellEnd"/>
      <w:r w:rsidRPr="008E3953">
        <w:rPr>
          <w:sz w:val="28"/>
          <w:szCs w:val="28"/>
        </w:rPr>
        <w:t>;</w:t>
      </w: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t>--</w:t>
      </w:r>
      <w:proofErr w:type="gramStart"/>
      <w:r w:rsidRPr="008E3953">
        <w:rPr>
          <w:sz w:val="28"/>
          <w:szCs w:val="28"/>
        </w:rPr>
        <w:t>утвердившего</w:t>
      </w:r>
      <w:proofErr w:type="gramEnd"/>
      <w:r w:rsidRPr="008E3953">
        <w:rPr>
          <w:sz w:val="28"/>
          <w:szCs w:val="28"/>
        </w:rPr>
        <w:t xml:space="preserve"> данный чертёж.</w:t>
      </w: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t>- в графе 12 – подписи лиц, фамилии которых указаны в графе 11;</w:t>
      </w: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t>- в графе 13 – дату подписания документа;</w:t>
      </w: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t>- в графах 14…18 – данные об изменениях.</w:t>
      </w:r>
    </w:p>
    <w:p w:rsidR="00171F3C" w:rsidRPr="008E3953" w:rsidRDefault="00171F3C" w:rsidP="00171F3C">
      <w:pPr>
        <w:jc w:val="both"/>
        <w:rPr>
          <w:sz w:val="28"/>
          <w:szCs w:val="28"/>
        </w:rPr>
      </w:pPr>
    </w:p>
    <w:p w:rsidR="00171F3C" w:rsidRPr="008E3953" w:rsidRDefault="00171F3C" w:rsidP="00171F3C">
      <w:pPr>
        <w:jc w:val="center"/>
        <w:rPr>
          <w:b/>
          <w:sz w:val="28"/>
          <w:szCs w:val="28"/>
        </w:rPr>
      </w:pPr>
    </w:p>
    <w:p w:rsidR="00171F3C" w:rsidRPr="008E3953" w:rsidRDefault="00171F3C" w:rsidP="00171F3C">
      <w:pPr>
        <w:jc w:val="center"/>
        <w:rPr>
          <w:b/>
          <w:sz w:val="28"/>
          <w:szCs w:val="28"/>
        </w:rPr>
      </w:pPr>
    </w:p>
    <w:p w:rsidR="00171F3C" w:rsidRPr="008E3953" w:rsidRDefault="00171F3C" w:rsidP="00171F3C">
      <w:pPr>
        <w:jc w:val="center"/>
        <w:rPr>
          <w:b/>
          <w:sz w:val="28"/>
          <w:szCs w:val="28"/>
        </w:rPr>
      </w:pPr>
    </w:p>
    <w:p w:rsidR="00171F3C" w:rsidRPr="008E3953" w:rsidRDefault="00171F3C" w:rsidP="00171F3C">
      <w:pPr>
        <w:jc w:val="center"/>
        <w:rPr>
          <w:b/>
          <w:sz w:val="28"/>
          <w:szCs w:val="28"/>
        </w:rPr>
      </w:pPr>
      <w:r w:rsidRPr="008E3953">
        <w:rPr>
          <w:b/>
          <w:sz w:val="28"/>
          <w:szCs w:val="28"/>
        </w:rPr>
        <w:t>Масштабы</w:t>
      </w:r>
    </w:p>
    <w:p w:rsidR="00171F3C" w:rsidRPr="008E3953" w:rsidRDefault="00171F3C" w:rsidP="00171F3C">
      <w:pPr>
        <w:ind w:firstLine="709"/>
        <w:jc w:val="center"/>
        <w:rPr>
          <w:sz w:val="28"/>
          <w:szCs w:val="28"/>
        </w:rPr>
      </w:pP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i/>
          <w:sz w:val="28"/>
          <w:szCs w:val="28"/>
        </w:rPr>
        <w:t xml:space="preserve">Масштабом </w:t>
      </w:r>
      <w:r w:rsidRPr="008E3953">
        <w:rPr>
          <w:sz w:val="28"/>
          <w:szCs w:val="28"/>
        </w:rPr>
        <w:t>чертежа называется отношение линейных размеров изображенного на чертеже предмета к линейным размерам этого предмета в натуре.</w:t>
      </w: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t>Масштабы изображений установлены ГОСТ 2.302-68*.</w:t>
      </w: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t>В зависимости от размеров, сложности и назначения изображения на чертежах можно выполнять в натуральную величину (масштаб 1:1) или в определенном масштабе уменьшения или увеличения.</w:t>
      </w: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t>Масштабы уменьшения или увеличения изображений на чертежах для всех отраслей промышленности и строительства выбирают из следующих рядов:</w:t>
      </w:r>
    </w:p>
    <w:p w:rsidR="00171F3C" w:rsidRPr="008E3953" w:rsidRDefault="00171F3C" w:rsidP="00171F3C">
      <w:pPr>
        <w:ind w:firstLine="709"/>
        <w:jc w:val="center"/>
        <w:rPr>
          <w:sz w:val="28"/>
          <w:szCs w:val="28"/>
        </w:rPr>
      </w:pP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2068"/>
        <w:gridCol w:w="7785"/>
      </w:tblGrid>
      <w:tr w:rsidR="00171F3C" w:rsidRPr="00EE26AB" w:rsidTr="00806986">
        <w:tc>
          <w:tcPr>
            <w:tcW w:w="2088" w:type="dxa"/>
            <w:shd w:val="pct20" w:color="000000" w:fill="FFFFFF"/>
            <w:vAlign w:val="center"/>
          </w:tcPr>
          <w:p w:rsidR="00171F3C" w:rsidRPr="008E3953" w:rsidRDefault="00171F3C" w:rsidP="00806986">
            <w:pPr>
              <w:jc w:val="center"/>
              <w:rPr>
                <w:b/>
                <w:bCs/>
                <w:sz w:val="28"/>
                <w:szCs w:val="28"/>
              </w:rPr>
            </w:pPr>
            <w:r w:rsidRPr="008E3953">
              <w:rPr>
                <w:b/>
                <w:bCs/>
                <w:sz w:val="28"/>
                <w:szCs w:val="28"/>
              </w:rPr>
              <w:t>Масштабы уменьшения</w:t>
            </w:r>
          </w:p>
        </w:tc>
        <w:tc>
          <w:tcPr>
            <w:tcW w:w="8333" w:type="dxa"/>
            <w:shd w:val="pct20" w:color="000000" w:fill="FFFFFF"/>
          </w:tcPr>
          <w:p w:rsidR="00171F3C" w:rsidRPr="008E3953" w:rsidRDefault="00171F3C" w:rsidP="00806986">
            <w:pPr>
              <w:rPr>
                <w:b/>
                <w:bCs/>
                <w:sz w:val="28"/>
                <w:szCs w:val="28"/>
              </w:rPr>
            </w:pPr>
            <w:r w:rsidRPr="008E3953">
              <w:rPr>
                <w:b/>
                <w:bCs/>
                <w:sz w:val="28"/>
                <w:szCs w:val="28"/>
              </w:rPr>
              <w:t>1:2; 1:2,5; 1:4; 1:5; 1:10; 1:15; 1:20; 1:25; 1:40; 1:50; 1:75; 1:100; 1:200; 1:400; 1:500; 1:800; 1:1000</w:t>
            </w:r>
          </w:p>
        </w:tc>
      </w:tr>
      <w:tr w:rsidR="00171F3C" w:rsidRPr="00EE26AB" w:rsidTr="00806986">
        <w:tc>
          <w:tcPr>
            <w:tcW w:w="2088" w:type="dxa"/>
            <w:shd w:val="pct5" w:color="000000" w:fill="FFFFFF"/>
          </w:tcPr>
          <w:p w:rsidR="00171F3C" w:rsidRPr="008E3953" w:rsidRDefault="00171F3C" w:rsidP="00806986">
            <w:pPr>
              <w:jc w:val="center"/>
              <w:rPr>
                <w:sz w:val="28"/>
                <w:szCs w:val="28"/>
              </w:rPr>
            </w:pPr>
            <w:r w:rsidRPr="008E3953">
              <w:rPr>
                <w:sz w:val="28"/>
                <w:szCs w:val="28"/>
              </w:rPr>
              <w:t>Масштабы увеличения</w:t>
            </w:r>
          </w:p>
        </w:tc>
        <w:tc>
          <w:tcPr>
            <w:tcW w:w="8333" w:type="dxa"/>
            <w:shd w:val="pct5" w:color="000000" w:fill="FFFFFF"/>
            <w:vAlign w:val="center"/>
          </w:tcPr>
          <w:p w:rsidR="00171F3C" w:rsidRPr="008E3953" w:rsidRDefault="00171F3C" w:rsidP="00806986">
            <w:pPr>
              <w:rPr>
                <w:sz w:val="28"/>
                <w:szCs w:val="28"/>
              </w:rPr>
            </w:pPr>
            <w:r w:rsidRPr="008E3953">
              <w:rPr>
                <w:sz w:val="28"/>
                <w:szCs w:val="28"/>
              </w:rPr>
              <w:t>2:1; 2,5:1; 4:1; 5:1; 10:1; 20:1; 40:1; 50:1; 100:1</w:t>
            </w:r>
          </w:p>
        </w:tc>
      </w:tr>
    </w:tbl>
    <w:p w:rsidR="00171F3C" w:rsidRPr="008E3953" w:rsidRDefault="00171F3C" w:rsidP="00171F3C">
      <w:pPr>
        <w:ind w:firstLine="709"/>
        <w:jc w:val="center"/>
        <w:rPr>
          <w:b/>
          <w:sz w:val="28"/>
          <w:szCs w:val="28"/>
        </w:rPr>
      </w:pP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lastRenderedPageBreak/>
        <w:t>Предпочтительным является изображение предмета в натуральную величину, так как чертеж получается полностью сходным с изображаемым предметом по форме и размерам.</w:t>
      </w: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t>Независимо от масштаба изображения предмета на чертеже всегда проставляют только действительные его размеры.</w:t>
      </w: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t>Масштаб обозначают в предназначенной для этого графе основной надписи чертежа по типу 1:1, 1:2, 2:1, в остальных случаях – по типу М</w:t>
      </w:r>
      <w:proofErr w:type="gramStart"/>
      <w:r w:rsidRPr="008E3953">
        <w:rPr>
          <w:sz w:val="28"/>
          <w:szCs w:val="28"/>
        </w:rPr>
        <w:t>1</w:t>
      </w:r>
      <w:proofErr w:type="gramEnd"/>
      <w:r w:rsidRPr="008E3953">
        <w:rPr>
          <w:sz w:val="28"/>
          <w:szCs w:val="28"/>
        </w:rPr>
        <w:t>:1, М1:2, М2:1 и т.д.</w:t>
      </w: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</w:p>
    <w:p w:rsidR="00171F3C" w:rsidRPr="008E3953" w:rsidRDefault="00171F3C" w:rsidP="00171F3C">
      <w:pPr>
        <w:jc w:val="center"/>
        <w:rPr>
          <w:b/>
          <w:sz w:val="28"/>
          <w:szCs w:val="28"/>
        </w:rPr>
      </w:pPr>
      <w:r w:rsidRPr="008E3953">
        <w:rPr>
          <w:b/>
          <w:sz w:val="28"/>
          <w:szCs w:val="28"/>
        </w:rPr>
        <w:t>Чертежные шрифты</w:t>
      </w:r>
    </w:p>
    <w:p w:rsidR="00171F3C" w:rsidRPr="008E3953" w:rsidRDefault="00171F3C" w:rsidP="00171F3C">
      <w:pPr>
        <w:ind w:firstLine="709"/>
        <w:jc w:val="center"/>
        <w:rPr>
          <w:b/>
          <w:sz w:val="28"/>
          <w:szCs w:val="28"/>
        </w:rPr>
      </w:pP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t>Все надписи на чертежах и других технических документах выполняются чертежным шрифтом. Чертежные шрифты для технических документов всех отраслей промышленности и строительства установлены ГОСТ 2.304-81 (приложения В-Д.)</w:t>
      </w: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t>Основные параметры шрифта:</w:t>
      </w: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t xml:space="preserve">- </w:t>
      </w:r>
      <w:r w:rsidRPr="008E3953">
        <w:rPr>
          <w:i/>
          <w:sz w:val="28"/>
          <w:szCs w:val="28"/>
        </w:rPr>
        <w:t>размер шрифта</w:t>
      </w:r>
      <w:r>
        <w:rPr>
          <w:i/>
          <w:sz w:val="28"/>
          <w:szCs w:val="28"/>
        </w:rPr>
        <w:t xml:space="preserve"> </w:t>
      </w:r>
      <w:r w:rsidRPr="008E3953">
        <w:rPr>
          <w:b/>
          <w:i/>
          <w:sz w:val="28"/>
          <w:szCs w:val="28"/>
        </w:rPr>
        <w:t>h</w:t>
      </w:r>
      <w:r w:rsidRPr="008E3953">
        <w:rPr>
          <w:sz w:val="28"/>
          <w:szCs w:val="28"/>
        </w:rPr>
        <w:t>– высота прописных букв в миллиметрах, измеренная по перпендикуляру к основанию строки;</w:t>
      </w: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t xml:space="preserve">- </w:t>
      </w:r>
      <w:r w:rsidRPr="008E3953">
        <w:rPr>
          <w:i/>
          <w:sz w:val="28"/>
          <w:szCs w:val="28"/>
        </w:rPr>
        <w:t xml:space="preserve">высота строчных букв </w:t>
      </w:r>
      <w:proofErr w:type="gramStart"/>
      <w:r w:rsidRPr="008E3953">
        <w:rPr>
          <w:b/>
          <w:i/>
          <w:sz w:val="28"/>
          <w:szCs w:val="28"/>
        </w:rPr>
        <w:t>с</w:t>
      </w:r>
      <w:proofErr w:type="gramEnd"/>
      <w:r w:rsidRPr="008E3953">
        <w:rPr>
          <w:sz w:val="28"/>
          <w:szCs w:val="28"/>
        </w:rPr>
        <w:t>;</w:t>
      </w: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t xml:space="preserve">- </w:t>
      </w:r>
      <w:r w:rsidRPr="008E3953">
        <w:rPr>
          <w:i/>
          <w:sz w:val="28"/>
          <w:szCs w:val="28"/>
        </w:rPr>
        <w:t xml:space="preserve">толщина линии шрифта </w:t>
      </w:r>
      <w:r w:rsidRPr="008E3953">
        <w:rPr>
          <w:b/>
          <w:i/>
          <w:sz w:val="28"/>
          <w:szCs w:val="28"/>
        </w:rPr>
        <w:t>d</w:t>
      </w:r>
      <w:r w:rsidRPr="008E3953">
        <w:rPr>
          <w:b/>
          <w:sz w:val="28"/>
          <w:szCs w:val="28"/>
        </w:rPr>
        <w:t>,</w:t>
      </w:r>
      <w:r w:rsidRPr="008E3953">
        <w:rPr>
          <w:sz w:val="28"/>
          <w:szCs w:val="28"/>
        </w:rPr>
        <w:t xml:space="preserve"> которая зависит от типа и высоты шрифта.</w:t>
      </w: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t xml:space="preserve">ГОСТом установлены следующие </w:t>
      </w:r>
      <w:r w:rsidRPr="008E3953">
        <w:rPr>
          <w:i/>
          <w:sz w:val="28"/>
          <w:szCs w:val="28"/>
        </w:rPr>
        <w:t>типы шрифта</w:t>
      </w:r>
      <w:r w:rsidRPr="008E3953">
        <w:rPr>
          <w:sz w:val="28"/>
          <w:szCs w:val="28"/>
        </w:rPr>
        <w:t>:</w:t>
      </w: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t>- тип</w:t>
      </w:r>
      <w:proofErr w:type="gramStart"/>
      <w:r w:rsidRPr="008E3953">
        <w:rPr>
          <w:sz w:val="28"/>
          <w:szCs w:val="28"/>
        </w:rPr>
        <w:t xml:space="preserve"> А</w:t>
      </w:r>
      <w:proofErr w:type="gramEnd"/>
      <w:r w:rsidRPr="008E3953">
        <w:rPr>
          <w:sz w:val="28"/>
          <w:szCs w:val="28"/>
        </w:rPr>
        <w:t xml:space="preserve"> без наклона (d=1/14 h; с=10/14 h);</w:t>
      </w: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t>- тип</w:t>
      </w:r>
      <w:proofErr w:type="gramStart"/>
      <w:r w:rsidRPr="008E3953">
        <w:rPr>
          <w:sz w:val="28"/>
          <w:szCs w:val="28"/>
        </w:rPr>
        <w:t xml:space="preserve"> А</w:t>
      </w:r>
      <w:proofErr w:type="gramEnd"/>
      <w:r w:rsidRPr="008E3953">
        <w:rPr>
          <w:sz w:val="28"/>
          <w:szCs w:val="28"/>
        </w:rPr>
        <w:t xml:space="preserve"> с наклоном около 75</w:t>
      </w:r>
      <w:r w:rsidRPr="008E3953">
        <w:rPr>
          <w:sz w:val="28"/>
          <w:szCs w:val="28"/>
          <w:vertAlign w:val="superscript"/>
        </w:rPr>
        <w:t>о</w:t>
      </w:r>
      <w:r w:rsidRPr="008E3953">
        <w:rPr>
          <w:sz w:val="28"/>
          <w:szCs w:val="28"/>
        </w:rPr>
        <w:t xml:space="preserve"> (d=1/14 h; с=10/14 h);</w:t>
      </w: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t>- тип</w:t>
      </w:r>
      <w:proofErr w:type="gramStart"/>
      <w:r w:rsidRPr="008E3953">
        <w:rPr>
          <w:sz w:val="28"/>
          <w:szCs w:val="28"/>
        </w:rPr>
        <w:t xml:space="preserve"> Б</w:t>
      </w:r>
      <w:proofErr w:type="gramEnd"/>
      <w:r w:rsidRPr="008E3953">
        <w:rPr>
          <w:sz w:val="28"/>
          <w:szCs w:val="28"/>
        </w:rPr>
        <w:t xml:space="preserve"> без наклона (d=1/10 h; с=7/10 h);</w:t>
      </w: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t>- тип</w:t>
      </w:r>
      <w:proofErr w:type="gramStart"/>
      <w:r w:rsidRPr="008E3953">
        <w:rPr>
          <w:sz w:val="28"/>
          <w:szCs w:val="28"/>
        </w:rPr>
        <w:t xml:space="preserve"> Б</w:t>
      </w:r>
      <w:proofErr w:type="gramEnd"/>
      <w:r w:rsidRPr="008E3953">
        <w:rPr>
          <w:sz w:val="28"/>
          <w:szCs w:val="28"/>
        </w:rPr>
        <w:t xml:space="preserve"> с наклоном около 75</w:t>
      </w:r>
      <w:r w:rsidRPr="008E3953">
        <w:rPr>
          <w:sz w:val="28"/>
          <w:szCs w:val="28"/>
          <w:vertAlign w:val="superscript"/>
        </w:rPr>
        <w:t xml:space="preserve">о </w:t>
      </w:r>
      <w:r w:rsidRPr="008E3953">
        <w:rPr>
          <w:sz w:val="28"/>
          <w:szCs w:val="28"/>
        </w:rPr>
        <w:t>(d=1/10 h; с=7/10 h).</w:t>
      </w: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t>Предельные отклонения размеров букв и цифр ±0,5 мм.</w:t>
      </w: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t>ГОСТом установлены следующие размеры шрифта: (1,8); 2,5; 5; 7; 10; 14; 20; 28; 40, причем шрифт размера 1,8 допускается применять только для типа Б.</w:t>
      </w: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</w:p>
    <w:p w:rsidR="00171F3C" w:rsidRPr="008E3953" w:rsidRDefault="00171F3C" w:rsidP="00171F3C">
      <w:pPr>
        <w:jc w:val="center"/>
        <w:rPr>
          <w:b/>
          <w:sz w:val="28"/>
          <w:szCs w:val="28"/>
        </w:rPr>
      </w:pPr>
      <w:r w:rsidRPr="008E3953">
        <w:rPr>
          <w:b/>
          <w:sz w:val="28"/>
          <w:szCs w:val="28"/>
        </w:rPr>
        <w:t>Линии чертежа</w:t>
      </w:r>
    </w:p>
    <w:p w:rsidR="00171F3C" w:rsidRPr="008E3953" w:rsidRDefault="00171F3C" w:rsidP="00171F3C">
      <w:pPr>
        <w:jc w:val="center"/>
        <w:rPr>
          <w:sz w:val="28"/>
          <w:szCs w:val="28"/>
        </w:rPr>
      </w:pP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t>Все чертежи выполняют линиями различного назначения, начертания и толщины (ГОСТ 2.303-68*). Толщина линий зависит от размера, сложности и назначения чертежа.</w:t>
      </w: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t>Установлены следующие типы линий (таблица 2).</w:t>
      </w:r>
    </w:p>
    <w:p w:rsidR="00171F3C" w:rsidRPr="008E3953" w:rsidRDefault="00171F3C" w:rsidP="00171F3C">
      <w:pPr>
        <w:ind w:firstLine="709"/>
        <w:jc w:val="both"/>
        <w:rPr>
          <w:sz w:val="28"/>
          <w:szCs w:val="28"/>
        </w:rPr>
      </w:pPr>
    </w:p>
    <w:p w:rsidR="00171F3C" w:rsidRPr="008E3953" w:rsidRDefault="00171F3C" w:rsidP="00171F3C">
      <w:pPr>
        <w:jc w:val="center"/>
        <w:rPr>
          <w:sz w:val="28"/>
          <w:szCs w:val="28"/>
        </w:rPr>
      </w:pPr>
      <w:r w:rsidRPr="008E3953">
        <w:rPr>
          <w:sz w:val="28"/>
          <w:szCs w:val="28"/>
        </w:rPr>
        <w:t>Таблица 2. Линии чертежа</w:t>
      </w:r>
    </w:p>
    <w:p w:rsidR="00171F3C" w:rsidRPr="008E3953" w:rsidRDefault="00171F3C" w:rsidP="00171F3C">
      <w:pPr>
        <w:ind w:firstLine="709"/>
        <w:jc w:val="both"/>
      </w:pPr>
    </w:p>
    <w:tbl>
      <w:tblPr>
        <w:tblW w:w="948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E9E9E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8"/>
        <w:gridCol w:w="2490"/>
        <w:gridCol w:w="1899"/>
        <w:gridCol w:w="3325"/>
      </w:tblGrid>
      <w:tr w:rsidR="00171F3C" w:rsidRPr="008E3953" w:rsidTr="0080698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9"/>
            <w:tcMar>
              <w:top w:w="15" w:type="dxa"/>
              <w:left w:w="120" w:type="dxa"/>
              <w:bottom w:w="15" w:type="dxa"/>
              <w:right w:w="120" w:type="dxa"/>
            </w:tcMar>
            <w:vAlign w:val="center"/>
            <w:hideMark/>
          </w:tcPr>
          <w:p w:rsidR="00171F3C" w:rsidRPr="008E3953" w:rsidRDefault="00171F3C" w:rsidP="00806986">
            <w:pPr>
              <w:jc w:val="center"/>
              <w:rPr>
                <w:color w:val="4D4D4D"/>
              </w:rPr>
            </w:pPr>
            <w:bookmarkStart w:id="6" w:name="table1"/>
            <w:bookmarkEnd w:id="6"/>
            <w:r w:rsidRPr="008E3953">
              <w:rPr>
                <w:color w:val="4D4D4D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9"/>
            <w:tcMar>
              <w:top w:w="15" w:type="dxa"/>
              <w:left w:w="120" w:type="dxa"/>
              <w:bottom w:w="15" w:type="dxa"/>
              <w:right w:w="120" w:type="dxa"/>
            </w:tcMar>
            <w:vAlign w:val="center"/>
            <w:hideMark/>
          </w:tcPr>
          <w:p w:rsidR="00171F3C" w:rsidRPr="008E3953" w:rsidRDefault="00171F3C" w:rsidP="00806986">
            <w:pPr>
              <w:jc w:val="center"/>
              <w:rPr>
                <w:color w:val="4D4D4D"/>
              </w:rPr>
            </w:pPr>
            <w:r w:rsidRPr="008E3953">
              <w:rPr>
                <w:color w:val="4D4D4D"/>
              </w:rPr>
              <w:t>Начертание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9"/>
            <w:tcMar>
              <w:top w:w="15" w:type="dxa"/>
              <w:left w:w="120" w:type="dxa"/>
              <w:bottom w:w="15" w:type="dxa"/>
              <w:right w:w="120" w:type="dxa"/>
            </w:tcMar>
            <w:vAlign w:val="center"/>
            <w:hideMark/>
          </w:tcPr>
          <w:p w:rsidR="00171F3C" w:rsidRPr="008E3953" w:rsidRDefault="00171F3C" w:rsidP="00806986">
            <w:pPr>
              <w:jc w:val="center"/>
              <w:rPr>
                <w:color w:val="4D4D4D"/>
              </w:rPr>
            </w:pPr>
            <w:r w:rsidRPr="008E3953">
              <w:rPr>
                <w:color w:val="4D4D4D"/>
              </w:rPr>
              <w:t>Толщина линии по отношению к толщине основной линии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9"/>
            <w:tcMar>
              <w:top w:w="15" w:type="dxa"/>
              <w:left w:w="120" w:type="dxa"/>
              <w:bottom w:w="15" w:type="dxa"/>
              <w:right w:w="120" w:type="dxa"/>
            </w:tcMar>
            <w:vAlign w:val="center"/>
            <w:hideMark/>
          </w:tcPr>
          <w:p w:rsidR="00171F3C" w:rsidRPr="008E3953" w:rsidRDefault="00171F3C" w:rsidP="00806986">
            <w:pPr>
              <w:jc w:val="center"/>
              <w:rPr>
                <w:color w:val="4D4D4D"/>
              </w:rPr>
            </w:pPr>
            <w:r w:rsidRPr="008E3953">
              <w:rPr>
                <w:color w:val="4D4D4D"/>
              </w:rPr>
              <w:t>Основное назначение</w:t>
            </w:r>
          </w:p>
        </w:tc>
      </w:tr>
      <w:tr w:rsidR="00171F3C" w:rsidRPr="008E3953" w:rsidTr="0080698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9"/>
            <w:tcMar>
              <w:top w:w="15" w:type="dxa"/>
              <w:left w:w="120" w:type="dxa"/>
              <w:bottom w:w="15" w:type="dxa"/>
              <w:right w:w="120" w:type="dxa"/>
            </w:tcMar>
            <w:vAlign w:val="center"/>
            <w:hideMark/>
          </w:tcPr>
          <w:p w:rsidR="00171F3C" w:rsidRPr="008E3953" w:rsidRDefault="00171F3C" w:rsidP="00806986">
            <w:pPr>
              <w:rPr>
                <w:color w:val="4D4D4D"/>
              </w:rPr>
            </w:pPr>
            <w:r w:rsidRPr="008E3953">
              <w:rPr>
                <w:color w:val="4D4D4D"/>
              </w:rPr>
              <w:t>1. Сплошная толстая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9"/>
            <w:tcMar>
              <w:top w:w="15" w:type="dxa"/>
              <w:left w:w="120" w:type="dxa"/>
              <w:bottom w:w="15" w:type="dxa"/>
              <w:right w:w="120" w:type="dxa"/>
            </w:tcMar>
            <w:vAlign w:val="center"/>
            <w:hideMark/>
          </w:tcPr>
          <w:p w:rsidR="00171F3C" w:rsidRPr="008E3953" w:rsidRDefault="00171F3C" w:rsidP="00806986">
            <w:pPr>
              <w:rPr>
                <w:color w:val="4D4D4D"/>
              </w:rPr>
            </w:pPr>
            <w:r>
              <w:rPr>
                <w:noProof/>
                <w:color w:val="4D4D4D"/>
              </w:rPr>
              <w:drawing>
                <wp:inline distT="0" distB="0" distL="0" distR="0">
                  <wp:extent cx="1428750" cy="476250"/>
                  <wp:effectExtent l="0" t="0" r="0" b="0"/>
                  <wp:docPr id="18" name="Рисунок 18" descr="Описание: http://old.spds.ru/assets/images/standarts/2.303-68-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http://old.spds.ru/assets/images/standarts/2.303-68-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9"/>
            <w:tcMar>
              <w:top w:w="15" w:type="dxa"/>
              <w:left w:w="120" w:type="dxa"/>
              <w:bottom w:w="15" w:type="dxa"/>
              <w:right w:w="120" w:type="dxa"/>
            </w:tcMar>
            <w:vAlign w:val="center"/>
            <w:hideMark/>
          </w:tcPr>
          <w:p w:rsidR="00171F3C" w:rsidRPr="008E3953" w:rsidRDefault="00171F3C" w:rsidP="00806986">
            <w:pPr>
              <w:rPr>
                <w:color w:val="4D4D4D"/>
              </w:rPr>
            </w:pPr>
            <w:r w:rsidRPr="008E3953">
              <w:rPr>
                <w:i/>
                <w:iCs/>
                <w:color w:val="4D4D4D"/>
              </w:rPr>
              <w:t>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9"/>
            <w:tcMar>
              <w:top w:w="15" w:type="dxa"/>
              <w:left w:w="120" w:type="dxa"/>
              <w:bottom w:w="15" w:type="dxa"/>
              <w:right w:w="120" w:type="dxa"/>
            </w:tcMar>
            <w:vAlign w:val="center"/>
            <w:hideMark/>
          </w:tcPr>
          <w:p w:rsidR="00171F3C" w:rsidRPr="008E3953" w:rsidRDefault="00171F3C" w:rsidP="00806986">
            <w:pPr>
              <w:rPr>
                <w:color w:val="4D4D4D"/>
              </w:rPr>
            </w:pPr>
            <w:r w:rsidRPr="008E3953">
              <w:rPr>
                <w:color w:val="4D4D4D"/>
              </w:rPr>
              <w:t>Линии видимого контура</w:t>
            </w:r>
            <w:r w:rsidRPr="008E3953">
              <w:rPr>
                <w:color w:val="4D4D4D"/>
              </w:rPr>
              <w:br/>
              <w:t xml:space="preserve">Линии </w:t>
            </w:r>
            <w:proofErr w:type="gramStart"/>
            <w:r w:rsidRPr="008E3953">
              <w:rPr>
                <w:color w:val="4D4D4D"/>
              </w:rPr>
              <w:t>перехода</w:t>
            </w:r>
            <w:proofErr w:type="gramEnd"/>
            <w:r w:rsidRPr="008E3953">
              <w:rPr>
                <w:color w:val="4D4D4D"/>
              </w:rPr>
              <w:t xml:space="preserve"> видимые</w:t>
            </w:r>
            <w:r w:rsidRPr="008E3953">
              <w:rPr>
                <w:color w:val="4D4D4D"/>
              </w:rPr>
              <w:br/>
              <w:t>Линии контура сечения (вынесенного и входящего в состав разреза)</w:t>
            </w:r>
          </w:p>
        </w:tc>
      </w:tr>
      <w:tr w:rsidR="00171F3C" w:rsidRPr="008E3953" w:rsidTr="0080698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9"/>
            <w:tcMar>
              <w:top w:w="15" w:type="dxa"/>
              <w:left w:w="120" w:type="dxa"/>
              <w:bottom w:w="15" w:type="dxa"/>
              <w:right w:w="120" w:type="dxa"/>
            </w:tcMar>
            <w:vAlign w:val="center"/>
            <w:hideMark/>
          </w:tcPr>
          <w:p w:rsidR="00171F3C" w:rsidRPr="008E3953" w:rsidRDefault="00171F3C" w:rsidP="00806986">
            <w:pPr>
              <w:rPr>
                <w:color w:val="4D4D4D"/>
              </w:rPr>
            </w:pPr>
            <w:r w:rsidRPr="008E3953">
              <w:rPr>
                <w:color w:val="4D4D4D"/>
              </w:rPr>
              <w:lastRenderedPageBreak/>
              <w:t>2. Сплошная тонкая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9"/>
            <w:tcMar>
              <w:top w:w="15" w:type="dxa"/>
              <w:left w:w="120" w:type="dxa"/>
              <w:bottom w:w="15" w:type="dxa"/>
              <w:right w:w="120" w:type="dxa"/>
            </w:tcMar>
            <w:vAlign w:val="center"/>
            <w:hideMark/>
          </w:tcPr>
          <w:p w:rsidR="00171F3C" w:rsidRPr="008E3953" w:rsidRDefault="00171F3C" w:rsidP="00806986">
            <w:pPr>
              <w:rPr>
                <w:color w:val="4D4D4D"/>
              </w:rPr>
            </w:pPr>
            <w:r>
              <w:rPr>
                <w:noProof/>
                <w:color w:val="4D4D4D"/>
              </w:rPr>
              <w:drawing>
                <wp:inline distT="0" distB="0" distL="0" distR="0">
                  <wp:extent cx="1428750" cy="476250"/>
                  <wp:effectExtent l="0" t="0" r="0" b="0"/>
                  <wp:docPr id="17" name="Рисунок 17" descr="Описание: http://old.spds.ru/assets/images/standarts/2.303-68-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http://old.spds.ru/assets/images/standarts/2.303-68-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9"/>
            <w:tcMar>
              <w:top w:w="15" w:type="dxa"/>
              <w:left w:w="120" w:type="dxa"/>
              <w:bottom w:w="15" w:type="dxa"/>
              <w:right w:w="120" w:type="dxa"/>
            </w:tcMar>
            <w:vAlign w:val="center"/>
            <w:hideMark/>
          </w:tcPr>
          <w:p w:rsidR="00171F3C" w:rsidRPr="008E3953" w:rsidRDefault="00171F3C" w:rsidP="00806986">
            <w:pPr>
              <w:rPr>
                <w:color w:val="4D4D4D"/>
              </w:rPr>
            </w:pPr>
            <w:r w:rsidRPr="008E3953">
              <w:rPr>
                <w:i/>
                <w:iCs/>
                <w:color w:val="4D4D4D"/>
              </w:rPr>
              <w:t>От s/3 до s/2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9"/>
            <w:tcMar>
              <w:top w:w="15" w:type="dxa"/>
              <w:left w:w="120" w:type="dxa"/>
              <w:bottom w:w="15" w:type="dxa"/>
              <w:right w:w="120" w:type="dxa"/>
            </w:tcMar>
            <w:vAlign w:val="center"/>
            <w:hideMark/>
          </w:tcPr>
          <w:p w:rsidR="00171F3C" w:rsidRPr="008E3953" w:rsidRDefault="00171F3C" w:rsidP="00806986">
            <w:pPr>
              <w:rPr>
                <w:color w:val="4D4D4D"/>
              </w:rPr>
            </w:pPr>
            <w:r w:rsidRPr="008E3953">
              <w:rPr>
                <w:color w:val="4D4D4D"/>
              </w:rPr>
              <w:t>Линии контура наложенного сечения</w:t>
            </w:r>
            <w:r w:rsidRPr="008E3953">
              <w:rPr>
                <w:color w:val="4D4D4D"/>
              </w:rPr>
              <w:br/>
              <w:t>Линии размерные и выносные</w:t>
            </w:r>
            <w:r w:rsidRPr="008E3953">
              <w:rPr>
                <w:color w:val="4D4D4D"/>
              </w:rPr>
              <w:br/>
              <w:t>Линии штриховки</w:t>
            </w:r>
            <w:r w:rsidRPr="008E3953">
              <w:rPr>
                <w:color w:val="4D4D4D"/>
              </w:rPr>
              <w:br/>
              <w:t>Линии-выноски</w:t>
            </w:r>
            <w:r w:rsidRPr="008E3953">
              <w:rPr>
                <w:color w:val="4D4D4D"/>
              </w:rPr>
              <w:br/>
              <w:t>Полки линий-выносок и подчеркивание надписей</w:t>
            </w:r>
            <w:r w:rsidRPr="008E3953">
              <w:rPr>
                <w:color w:val="4D4D4D"/>
              </w:rPr>
              <w:br/>
              <w:t>Линии для изображения пограничных деталей</w:t>
            </w:r>
            <w:proofErr w:type="gramStart"/>
            <w:r w:rsidRPr="008E3953">
              <w:rPr>
                <w:color w:val="4D4D4D"/>
              </w:rPr>
              <w:t xml:space="preserve"> (? </w:t>
            </w:r>
            <w:proofErr w:type="gramEnd"/>
            <w:r w:rsidRPr="008E3953">
              <w:rPr>
                <w:color w:val="4D4D4D"/>
              </w:rPr>
              <w:t>обстановка?)</w:t>
            </w:r>
            <w:r w:rsidRPr="008E3953">
              <w:rPr>
                <w:color w:val="4D4D4D"/>
              </w:rPr>
              <w:br/>
              <w:t>Линии ограничения выносных элементов на видах, разрезах и сечениях</w:t>
            </w:r>
            <w:r w:rsidRPr="008E3953">
              <w:rPr>
                <w:color w:val="4D4D4D"/>
              </w:rPr>
              <w:br/>
              <w:t>Линии перехода воображаемые</w:t>
            </w:r>
            <w:r w:rsidRPr="008E3953">
              <w:rPr>
                <w:color w:val="4D4D4D"/>
              </w:rPr>
              <w:br/>
              <w:t>Следы плоскостей, </w:t>
            </w:r>
            <w:proofErr w:type="spellStart"/>
            <w:r w:rsidRPr="008E3953">
              <w:rPr>
                <w:color w:val="4D4D4D"/>
              </w:rPr>
              <w:t>линиипостроения</w:t>
            </w:r>
            <w:proofErr w:type="spellEnd"/>
            <w:r w:rsidRPr="008E3953">
              <w:rPr>
                <w:color w:val="4D4D4D"/>
              </w:rPr>
              <w:t xml:space="preserve"> характерных точек при специальных построениях</w:t>
            </w:r>
          </w:p>
        </w:tc>
      </w:tr>
      <w:tr w:rsidR="00171F3C" w:rsidRPr="008E3953" w:rsidTr="0080698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9"/>
            <w:tcMar>
              <w:top w:w="15" w:type="dxa"/>
              <w:left w:w="120" w:type="dxa"/>
              <w:bottom w:w="15" w:type="dxa"/>
              <w:right w:w="120" w:type="dxa"/>
            </w:tcMar>
            <w:vAlign w:val="center"/>
            <w:hideMark/>
          </w:tcPr>
          <w:p w:rsidR="00171F3C" w:rsidRPr="008E3953" w:rsidRDefault="00171F3C" w:rsidP="00806986">
            <w:pPr>
              <w:rPr>
                <w:color w:val="4D4D4D"/>
              </w:rPr>
            </w:pPr>
            <w:r w:rsidRPr="008E3953">
              <w:rPr>
                <w:color w:val="4D4D4D"/>
              </w:rPr>
              <w:t>3. Сплошная волнистая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9"/>
            <w:tcMar>
              <w:top w:w="15" w:type="dxa"/>
              <w:left w:w="120" w:type="dxa"/>
              <w:bottom w:w="15" w:type="dxa"/>
              <w:right w:w="120" w:type="dxa"/>
            </w:tcMar>
            <w:vAlign w:val="center"/>
            <w:hideMark/>
          </w:tcPr>
          <w:p w:rsidR="00171F3C" w:rsidRPr="008E3953" w:rsidRDefault="00171F3C" w:rsidP="00806986">
            <w:pPr>
              <w:rPr>
                <w:color w:val="4D4D4D"/>
              </w:rPr>
            </w:pPr>
            <w:r>
              <w:rPr>
                <w:noProof/>
                <w:color w:val="4D4D4D"/>
              </w:rPr>
              <w:drawing>
                <wp:inline distT="0" distB="0" distL="0" distR="0">
                  <wp:extent cx="1428750" cy="476250"/>
                  <wp:effectExtent l="0" t="0" r="0" b="0"/>
                  <wp:docPr id="16" name="Рисунок 16" descr="Описание: http://old.spds.ru/assets/images/standarts/2.303-68-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http://old.spds.ru/assets/images/standarts/2.303-68-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9"/>
            <w:tcMar>
              <w:top w:w="15" w:type="dxa"/>
              <w:left w:w="120" w:type="dxa"/>
              <w:bottom w:w="15" w:type="dxa"/>
              <w:right w:w="120" w:type="dxa"/>
            </w:tcMar>
            <w:vAlign w:val="center"/>
            <w:hideMark/>
          </w:tcPr>
          <w:p w:rsidR="00171F3C" w:rsidRPr="008E3953" w:rsidRDefault="00171F3C" w:rsidP="00806986">
            <w:pPr>
              <w:rPr>
                <w:color w:val="4D4D4D"/>
              </w:rPr>
            </w:pPr>
            <w:r w:rsidRPr="008E3953">
              <w:rPr>
                <w:i/>
                <w:iCs/>
                <w:color w:val="4D4D4D"/>
              </w:rPr>
              <w:t>От s/3 до s/2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9"/>
            <w:tcMar>
              <w:top w:w="15" w:type="dxa"/>
              <w:left w:w="120" w:type="dxa"/>
              <w:bottom w:w="15" w:type="dxa"/>
              <w:right w:w="120" w:type="dxa"/>
            </w:tcMar>
            <w:vAlign w:val="center"/>
            <w:hideMark/>
          </w:tcPr>
          <w:p w:rsidR="00171F3C" w:rsidRPr="008E3953" w:rsidRDefault="00171F3C" w:rsidP="00806986">
            <w:pPr>
              <w:rPr>
                <w:color w:val="4D4D4D"/>
              </w:rPr>
            </w:pPr>
            <w:r w:rsidRPr="008E3953">
              <w:rPr>
                <w:color w:val="4D4D4D"/>
              </w:rPr>
              <w:t>Линии обрыва</w:t>
            </w:r>
            <w:r w:rsidRPr="008E3953">
              <w:rPr>
                <w:color w:val="4D4D4D"/>
              </w:rPr>
              <w:br/>
              <w:t>Линии разграничения вида и разреза</w:t>
            </w:r>
          </w:p>
        </w:tc>
      </w:tr>
      <w:tr w:rsidR="00171F3C" w:rsidRPr="008E3953" w:rsidTr="0080698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9"/>
            <w:tcMar>
              <w:top w:w="15" w:type="dxa"/>
              <w:left w:w="120" w:type="dxa"/>
              <w:bottom w:w="15" w:type="dxa"/>
              <w:right w:w="120" w:type="dxa"/>
            </w:tcMar>
            <w:vAlign w:val="center"/>
            <w:hideMark/>
          </w:tcPr>
          <w:p w:rsidR="00171F3C" w:rsidRPr="008E3953" w:rsidRDefault="00171F3C" w:rsidP="00806986">
            <w:pPr>
              <w:rPr>
                <w:color w:val="4D4D4D"/>
              </w:rPr>
            </w:pPr>
            <w:r w:rsidRPr="008E3953">
              <w:rPr>
                <w:color w:val="4D4D4D"/>
              </w:rPr>
              <w:t>4. Штриховая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9"/>
            <w:tcMar>
              <w:top w:w="15" w:type="dxa"/>
              <w:left w:w="120" w:type="dxa"/>
              <w:bottom w:w="15" w:type="dxa"/>
              <w:right w:w="120" w:type="dxa"/>
            </w:tcMar>
            <w:vAlign w:val="center"/>
            <w:hideMark/>
          </w:tcPr>
          <w:p w:rsidR="00171F3C" w:rsidRPr="008E3953" w:rsidRDefault="00171F3C" w:rsidP="00806986">
            <w:pPr>
              <w:rPr>
                <w:color w:val="4D4D4D"/>
              </w:rPr>
            </w:pPr>
            <w:r>
              <w:rPr>
                <w:noProof/>
                <w:color w:val="4D4D4D"/>
              </w:rPr>
              <w:drawing>
                <wp:inline distT="0" distB="0" distL="0" distR="0">
                  <wp:extent cx="1428750" cy="952500"/>
                  <wp:effectExtent l="0" t="0" r="0" b="0"/>
                  <wp:docPr id="15" name="Рисунок 15" descr="Описание: http://old.spds.ru/assets/images/standarts/2.303-68-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http://old.spds.ru/assets/images/standarts/2.303-68-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9"/>
            <w:tcMar>
              <w:top w:w="15" w:type="dxa"/>
              <w:left w:w="120" w:type="dxa"/>
              <w:bottom w:w="15" w:type="dxa"/>
              <w:right w:w="120" w:type="dxa"/>
            </w:tcMar>
            <w:vAlign w:val="center"/>
            <w:hideMark/>
          </w:tcPr>
          <w:p w:rsidR="00171F3C" w:rsidRPr="008E3953" w:rsidRDefault="00171F3C" w:rsidP="00806986">
            <w:pPr>
              <w:rPr>
                <w:color w:val="4D4D4D"/>
              </w:rPr>
            </w:pPr>
            <w:r w:rsidRPr="008E3953">
              <w:rPr>
                <w:i/>
                <w:iCs/>
                <w:color w:val="4D4D4D"/>
              </w:rPr>
              <w:t>От s/3 до s/2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9"/>
            <w:tcMar>
              <w:top w:w="15" w:type="dxa"/>
              <w:left w:w="120" w:type="dxa"/>
              <w:bottom w:w="15" w:type="dxa"/>
              <w:right w:w="120" w:type="dxa"/>
            </w:tcMar>
            <w:vAlign w:val="center"/>
            <w:hideMark/>
          </w:tcPr>
          <w:p w:rsidR="00171F3C" w:rsidRPr="008E3953" w:rsidRDefault="00171F3C" w:rsidP="00806986">
            <w:pPr>
              <w:rPr>
                <w:color w:val="4D4D4D"/>
              </w:rPr>
            </w:pPr>
            <w:r w:rsidRPr="008E3953">
              <w:rPr>
                <w:color w:val="4D4D4D"/>
              </w:rPr>
              <w:t>Линии невидимого контура</w:t>
            </w:r>
            <w:r w:rsidRPr="008E3953">
              <w:rPr>
                <w:color w:val="4D4D4D"/>
              </w:rPr>
              <w:br/>
              <w:t>Линии перехода невидимые</w:t>
            </w:r>
          </w:p>
        </w:tc>
      </w:tr>
      <w:tr w:rsidR="00171F3C" w:rsidRPr="008E3953" w:rsidTr="0080698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9"/>
            <w:tcMar>
              <w:top w:w="15" w:type="dxa"/>
              <w:left w:w="120" w:type="dxa"/>
              <w:bottom w:w="15" w:type="dxa"/>
              <w:right w:w="120" w:type="dxa"/>
            </w:tcMar>
            <w:vAlign w:val="center"/>
            <w:hideMark/>
          </w:tcPr>
          <w:p w:rsidR="00171F3C" w:rsidRPr="008E3953" w:rsidRDefault="00171F3C" w:rsidP="00806986">
            <w:pPr>
              <w:rPr>
                <w:color w:val="4D4D4D"/>
              </w:rPr>
            </w:pPr>
            <w:r w:rsidRPr="008E3953">
              <w:rPr>
                <w:color w:val="4D4D4D"/>
              </w:rPr>
              <w:t>5. Штрихпунктирная тонкая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9"/>
            <w:tcMar>
              <w:top w:w="15" w:type="dxa"/>
              <w:left w:w="120" w:type="dxa"/>
              <w:bottom w:w="15" w:type="dxa"/>
              <w:right w:w="120" w:type="dxa"/>
            </w:tcMar>
            <w:vAlign w:val="center"/>
            <w:hideMark/>
          </w:tcPr>
          <w:p w:rsidR="00171F3C" w:rsidRPr="008E3953" w:rsidRDefault="00171F3C" w:rsidP="00806986">
            <w:pPr>
              <w:rPr>
                <w:color w:val="4D4D4D"/>
              </w:rPr>
            </w:pPr>
            <w:r>
              <w:rPr>
                <w:noProof/>
                <w:color w:val="4D4D4D"/>
              </w:rPr>
              <w:drawing>
                <wp:inline distT="0" distB="0" distL="0" distR="0">
                  <wp:extent cx="1428750" cy="952500"/>
                  <wp:effectExtent l="0" t="0" r="0" b="0"/>
                  <wp:docPr id="14" name="Рисунок 14" descr="Описание: http://old.spds.ru/assets/images/standarts/2.303-68-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http://old.spds.ru/assets/images/standarts/2.303-68-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9"/>
            <w:tcMar>
              <w:top w:w="15" w:type="dxa"/>
              <w:left w:w="120" w:type="dxa"/>
              <w:bottom w:w="15" w:type="dxa"/>
              <w:right w:w="120" w:type="dxa"/>
            </w:tcMar>
            <w:vAlign w:val="center"/>
            <w:hideMark/>
          </w:tcPr>
          <w:p w:rsidR="00171F3C" w:rsidRPr="008E3953" w:rsidRDefault="00171F3C" w:rsidP="00806986">
            <w:pPr>
              <w:rPr>
                <w:color w:val="4D4D4D"/>
              </w:rPr>
            </w:pPr>
            <w:r w:rsidRPr="008E3953">
              <w:rPr>
                <w:i/>
                <w:iCs/>
                <w:color w:val="4D4D4D"/>
              </w:rPr>
              <w:t>От s/3 до s/2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9"/>
            <w:tcMar>
              <w:top w:w="15" w:type="dxa"/>
              <w:left w:w="120" w:type="dxa"/>
              <w:bottom w:w="15" w:type="dxa"/>
              <w:right w:w="120" w:type="dxa"/>
            </w:tcMar>
            <w:vAlign w:val="center"/>
            <w:hideMark/>
          </w:tcPr>
          <w:p w:rsidR="00171F3C" w:rsidRPr="008E3953" w:rsidRDefault="00171F3C" w:rsidP="00806986">
            <w:pPr>
              <w:rPr>
                <w:color w:val="4D4D4D"/>
              </w:rPr>
            </w:pPr>
            <w:r w:rsidRPr="008E3953">
              <w:rPr>
                <w:color w:val="4D4D4D"/>
              </w:rPr>
              <w:t>Линии осевые и центровые</w:t>
            </w:r>
            <w:r w:rsidRPr="008E3953">
              <w:rPr>
                <w:color w:val="4D4D4D"/>
              </w:rPr>
              <w:br/>
              <w:t>Линии сечений, являющиеся осями симметрии для наложенных или вынесенных сечений</w:t>
            </w:r>
          </w:p>
        </w:tc>
      </w:tr>
      <w:tr w:rsidR="00171F3C" w:rsidRPr="008E3953" w:rsidTr="0080698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9"/>
            <w:tcMar>
              <w:top w:w="15" w:type="dxa"/>
              <w:left w:w="120" w:type="dxa"/>
              <w:bottom w:w="15" w:type="dxa"/>
              <w:right w:w="120" w:type="dxa"/>
            </w:tcMar>
            <w:vAlign w:val="center"/>
            <w:hideMark/>
          </w:tcPr>
          <w:p w:rsidR="00171F3C" w:rsidRPr="008E3953" w:rsidRDefault="00171F3C" w:rsidP="00806986">
            <w:pPr>
              <w:rPr>
                <w:color w:val="4D4D4D"/>
              </w:rPr>
            </w:pPr>
            <w:r w:rsidRPr="008E3953">
              <w:rPr>
                <w:color w:val="4D4D4D"/>
              </w:rPr>
              <w:t>6. Штрихпунктирная утолщенная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9"/>
            <w:tcMar>
              <w:top w:w="15" w:type="dxa"/>
              <w:left w:w="120" w:type="dxa"/>
              <w:bottom w:w="15" w:type="dxa"/>
              <w:right w:w="120" w:type="dxa"/>
            </w:tcMar>
            <w:vAlign w:val="center"/>
            <w:hideMark/>
          </w:tcPr>
          <w:p w:rsidR="00171F3C" w:rsidRPr="008E3953" w:rsidRDefault="00171F3C" w:rsidP="00806986">
            <w:pPr>
              <w:rPr>
                <w:color w:val="4D4D4D"/>
              </w:rPr>
            </w:pPr>
            <w:r>
              <w:rPr>
                <w:noProof/>
                <w:color w:val="4D4D4D"/>
              </w:rPr>
              <w:drawing>
                <wp:inline distT="0" distB="0" distL="0" distR="0">
                  <wp:extent cx="1428750" cy="952500"/>
                  <wp:effectExtent l="0" t="0" r="0" b="0"/>
                  <wp:docPr id="13" name="Рисунок 13" descr="Описание: http://old.spds.ru/assets/images/standarts/2.303-68-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http://old.spds.ru/assets/images/standarts/2.303-68-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9"/>
            <w:tcMar>
              <w:top w:w="15" w:type="dxa"/>
              <w:left w:w="120" w:type="dxa"/>
              <w:bottom w:w="15" w:type="dxa"/>
              <w:right w:w="120" w:type="dxa"/>
            </w:tcMar>
            <w:vAlign w:val="center"/>
            <w:hideMark/>
          </w:tcPr>
          <w:p w:rsidR="00171F3C" w:rsidRPr="008E3953" w:rsidRDefault="00171F3C" w:rsidP="00806986">
            <w:pPr>
              <w:rPr>
                <w:color w:val="4D4D4D"/>
              </w:rPr>
            </w:pPr>
            <w:r w:rsidRPr="008E3953">
              <w:rPr>
                <w:i/>
                <w:iCs/>
                <w:color w:val="4D4D4D"/>
              </w:rPr>
              <w:t>От s/3 до 2/3s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9"/>
            <w:tcMar>
              <w:top w:w="15" w:type="dxa"/>
              <w:left w:w="120" w:type="dxa"/>
              <w:bottom w:w="15" w:type="dxa"/>
              <w:right w:w="120" w:type="dxa"/>
            </w:tcMar>
            <w:vAlign w:val="center"/>
            <w:hideMark/>
          </w:tcPr>
          <w:p w:rsidR="00171F3C" w:rsidRPr="008E3953" w:rsidRDefault="00171F3C" w:rsidP="00806986">
            <w:pPr>
              <w:rPr>
                <w:color w:val="4D4D4D"/>
              </w:rPr>
            </w:pPr>
            <w:r w:rsidRPr="008E3953">
              <w:rPr>
                <w:color w:val="4D4D4D"/>
              </w:rPr>
              <w:t>Линии, обозначающие поверхности, подлежащие термообработке или покрытию</w:t>
            </w:r>
            <w:r w:rsidRPr="008E3953">
              <w:rPr>
                <w:color w:val="4D4D4D"/>
              </w:rPr>
              <w:br/>
              <w:t>Линии для изображения элементов, расположенных перед секущей плоскостью</w:t>
            </w:r>
            <w:proofErr w:type="gramStart"/>
            <w:r w:rsidRPr="008E3953">
              <w:rPr>
                <w:color w:val="4D4D4D"/>
              </w:rPr>
              <w:t xml:space="preserve"> (? </w:t>
            </w:r>
            <w:proofErr w:type="gramEnd"/>
            <w:r w:rsidRPr="008E3953">
              <w:rPr>
                <w:color w:val="4D4D4D"/>
              </w:rPr>
              <w:t>наложенная проекция?)</w:t>
            </w:r>
          </w:p>
        </w:tc>
      </w:tr>
      <w:tr w:rsidR="00171F3C" w:rsidRPr="008E3953" w:rsidTr="0080698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9"/>
            <w:tcMar>
              <w:top w:w="15" w:type="dxa"/>
              <w:left w:w="120" w:type="dxa"/>
              <w:bottom w:w="15" w:type="dxa"/>
              <w:right w:w="120" w:type="dxa"/>
            </w:tcMar>
            <w:vAlign w:val="center"/>
            <w:hideMark/>
          </w:tcPr>
          <w:p w:rsidR="00171F3C" w:rsidRPr="008E3953" w:rsidRDefault="00171F3C" w:rsidP="00806986">
            <w:pPr>
              <w:rPr>
                <w:color w:val="4D4D4D"/>
              </w:rPr>
            </w:pPr>
            <w:r w:rsidRPr="008E3953">
              <w:rPr>
                <w:color w:val="4D4D4D"/>
              </w:rPr>
              <w:t>7. Разомкнутая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9"/>
            <w:tcMar>
              <w:top w:w="15" w:type="dxa"/>
              <w:left w:w="120" w:type="dxa"/>
              <w:bottom w:w="15" w:type="dxa"/>
              <w:right w:w="120" w:type="dxa"/>
            </w:tcMar>
            <w:vAlign w:val="center"/>
            <w:hideMark/>
          </w:tcPr>
          <w:p w:rsidR="00171F3C" w:rsidRPr="008E3953" w:rsidRDefault="00171F3C" w:rsidP="00806986">
            <w:pPr>
              <w:rPr>
                <w:color w:val="4D4D4D"/>
              </w:rPr>
            </w:pPr>
            <w:r>
              <w:rPr>
                <w:noProof/>
                <w:color w:val="4D4D4D"/>
              </w:rPr>
              <w:drawing>
                <wp:inline distT="0" distB="0" distL="0" distR="0">
                  <wp:extent cx="1428750" cy="952500"/>
                  <wp:effectExtent l="0" t="0" r="0" b="0"/>
                  <wp:docPr id="12" name="Рисунок 12" descr="Описание: http://old.spds.ru/assets/images/standarts/2.303-68-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http://old.spds.ru/assets/images/standarts/2.303-68-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9"/>
            <w:tcMar>
              <w:top w:w="15" w:type="dxa"/>
              <w:left w:w="120" w:type="dxa"/>
              <w:bottom w:w="15" w:type="dxa"/>
              <w:right w:w="120" w:type="dxa"/>
            </w:tcMar>
            <w:vAlign w:val="center"/>
            <w:hideMark/>
          </w:tcPr>
          <w:p w:rsidR="00171F3C" w:rsidRPr="008E3953" w:rsidRDefault="00171F3C" w:rsidP="00806986">
            <w:pPr>
              <w:rPr>
                <w:color w:val="4D4D4D"/>
              </w:rPr>
            </w:pPr>
            <w:r w:rsidRPr="008E3953">
              <w:rPr>
                <w:i/>
                <w:iCs/>
                <w:color w:val="4D4D4D"/>
              </w:rPr>
              <w:t>От s до 1.5s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9"/>
            <w:tcMar>
              <w:top w:w="15" w:type="dxa"/>
              <w:left w:w="120" w:type="dxa"/>
              <w:bottom w:w="15" w:type="dxa"/>
              <w:right w:w="120" w:type="dxa"/>
            </w:tcMar>
            <w:vAlign w:val="center"/>
            <w:hideMark/>
          </w:tcPr>
          <w:p w:rsidR="00171F3C" w:rsidRPr="008E3953" w:rsidRDefault="00171F3C" w:rsidP="00806986">
            <w:pPr>
              <w:rPr>
                <w:color w:val="4D4D4D"/>
              </w:rPr>
            </w:pPr>
            <w:r w:rsidRPr="008E3953">
              <w:rPr>
                <w:color w:val="4D4D4D"/>
              </w:rPr>
              <w:t>Линии сечений</w:t>
            </w:r>
          </w:p>
        </w:tc>
      </w:tr>
      <w:tr w:rsidR="00171F3C" w:rsidRPr="008E3953" w:rsidTr="0080698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9"/>
            <w:tcMar>
              <w:top w:w="15" w:type="dxa"/>
              <w:left w:w="120" w:type="dxa"/>
              <w:bottom w:w="15" w:type="dxa"/>
              <w:right w:w="120" w:type="dxa"/>
            </w:tcMar>
            <w:vAlign w:val="center"/>
            <w:hideMark/>
          </w:tcPr>
          <w:p w:rsidR="00171F3C" w:rsidRPr="008E3953" w:rsidRDefault="00171F3C" w:rsidP="00806986">
            <w:pPr>
              <w:rPr>
                <w:color w:val="4D4D4D"/>
              </w:rPr>
            </w:pPr>
            <w:r w:rsidRPr="008E3953">
              <w:rPr>
                <w:color w:val="4D4D4D"/>
              </w:rPr>
              <w:lastRenderedPageBreak/>
              <w:t xml:space="preserve">8. </w:t>
            </w:r>
            <w:proofErr w:type="gramStart"/>
            <w:r w:rsidRPr="008E3953">
              <w:rPr>
                <w:color w:val="4D4D4D"/>
              </w:rPr>
              <w:t>Сплошная</w:t>
            </w:r>
            <w:proofErr w:type="gramEnd"/>
            <w:r w:rsidRPr="008E3953">
              <w:rPr>
                <w:color w:val="4D4D4D"/>
              </w:rPr>
              <w:t xml:space="preserve"> тонкая с изломами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9"/>
            <w:tcMar>
              <w:top w:w="15" w:type="dxa"/>
              <w:left w:w="120" w:type="dxa"/>
              <w:bottom w:w="15" w:type="dxa"/>
              <w:right w:w="120" w:type="dxa"/>
            </w:tcMar>
            <w:vAlign w:val="center"/>
            <w:hideMark/>
          </w:tcPr>
          <w:p w:rsidR="00171F3C" w:rsidRPr="008E3953" w:rsidRDefault="00171F3C" w:rsidP="00806986">
            <w:pPr>
              <w:rPr>
                <w:color w:val="4D4D4D"/>
              </w:rPr>
            </w:pPr>
            <w:r>
              <w:rPr>
                <w:noProof/>
                <w:color w:val="4D4D4D"/>
              </w:rPr>
              <w:drawing>
                <wp:inline distT="0" distB="0" distL="0" distR="0">
                  <wp:extent cx="1428750" cy="952500"/>
                  <wp:effectExtent l="0" t="0" r="0" b="0"/>
                  <wp:docPr id="11" name="Рисунок 11" descr="Описание: http://old.spds.ru/assets/images/standarts/2.303-68-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ание: http://old.spds.ru/assets/images/standarts/2.303-68-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9"/>
            <w:tcMar>
              <w:top w:w="15" w:type="dxa"/>
              <w:left w:w="120" w:type="dxa"/>
              <w:bottom w:w="15" w:type="dxa"/>
              <w:right w:w="120" w:type="dxa"/>
            </w:tcMar>
            <w:vAlign w:val="center"/>
            <w:hideMark/>
          </w:tcPr>
          <w:p w:rsidR="00171F3C" w:rsidRPr="008E3953" w:rsidRDefault="00171F3C" w:rsidP="00806986">
            <w:pPr>
              <w:rPr>
                <w:color w:val="4D4D4D"/>
              </w:rPr>
            </w:pPr>
            <w:r w:rsidRPr="008E3953">
              <w:rPr>
                <w:i/>
                <w:iCs/>
                <w:color w:val="4D4D4D"/>
              </w:rPr>
              <w:t>От s/3 до s/2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9"/>
            <w:tcMar>
              <w:top w:w="15" w:type="dxa"/>
              <w:left w:w="120" w:type="dxa"/>
              <w:bottom w:w="15" w:type="dxa"/>
              <w:right w:w="120" w:type="dxa"/>
            </w:tcMar>
            <w:vAlign w:val="center"/>
            <w:hideMark/>
          </w:tcPr>
          <w:p w:rsidR="00171F3C" w:rsidRPr="008E3953" w:rsidRDefault="00171F3C" w:rsidP="00806986">
            <w:pPr>
              <w:rPr>
                <w:color w:val="4D4D4D"/>
              </w:rPr>
            </w:pPr>
            <w:r w:rsidRPr="008E3953">
              <w:rPr>
                <w:color w:val="4D4D4D"/>
              </w:rPr>
              <w:t>Длинные линии обрыва</w:t>
            </w:r>
          </w:p>
        </w:tc>
      </w:tr>
      <w:tr w:rsidR="00171F3C" w:rsidRPr="008E3953" w:rsidTr="0080698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9"/>
            <w:tcMar>
              <w:top w:w="15" w:type="dxa"/>
              <w:left w:w="120" w:type="dxa"/>
              <w:bottom w:w="15" w:type="dxa"/>
              <w:right w:w="120" w:type="dxa"/>
            </w:tcMar>
            <w:vAlign w:val="center"/>
            <w:hideMark/>
          </w:tcPr>
          <w:p w:rsidR="00171F3C" w:rsidRPr="008E3953" w:rsidRDefault="00171F3C" w:rsidP="00806986">
            <w:pPr>
              <w:rPr>
                <w:color w:val="4D4D4D"/>
              </w:rPr>
            </w:pPr>
            <w:r w:rsidRPr="008E3953">
              <w:rPr>
                <w:color w:val="4D4D4D"/>
              </w:rPr>
              <w:t xml:space="preserve">9. </w:t>
            </w:r>
            <w:proofErr w:type="gramStart"/>
            <w:r w:rsidRPr="008E3953">
              <w:rPr>
                <w:color w:val="4D4D4D"/>
              </w:rPr>
              <w:t>Штрихпунктирная</w:t>
            </w:r>
            <w:proofErr w:type="gramEnd"/>
            <w:r w:rsidRPr="008E3953">
              <w:rPr>
                <w:color w:val="4D4D4D"/>
              </w:rPr>
              <w:t xml:space="preserve"> с двумя точками тонкая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9"/>
            <w:tcMar>
              <w:top w:w="15" w:type="dxa"/>
              <w:left w:w="120" w:type="dxa"/>
              <w:bottom w:w="15" w:type="dxa"/>
              <w:right w:w="120" w:type="dxa"/>
            </w:tcMar>
            <w:vAlign w:val="center"/>
            <w:hideMark/>
          </w:tcPr>
          <w:p w:rsidR="00171F3C" w:rsidRPr="008E3953" w:rsidRDefault="00171F3C" w:rsidP="00806986">
            <w:pPr>
              <w:rPr>
                <w:color w:val="4D4D4D"/>
              </w:rPr>
            </w:pPr>
            <w:r>
              <w:rPr>
                <w:noProof/>
                <w:color w:val="4D4D4D"/>
              </w:rPr>
              <w:drawing>
                <wp:inline distT="0" distB="0" distL="0" distR="0">
                  <wp:extent cx="1428750" cy="952500"/>
                  <wp:effectExtent l="0" t="0" r="0" b="0"/>
                  <wp:docPr id="10" name="Рисунок 10" descr="Описание: http://old.spds.ru/assets/images/standarts/2.303-68-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http://old.spds.ru/assets/images/standarts/2.303-68-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9"/>
            <w:tcMar>
              <w:top w:w="15" w:type="dxa"/>
              <w:left w:w="120" w:type="dxa"/>
              <w:bottom w:w="15" w:type="dxa"/>
              <w:right w:w="120" w:type="dxa"/>
            </w:tcMar>
            <w:vAlign w:val="center"/>
            <w:hideMark/>
          </w:tcPr>
          <w:p w:rsidR="00171F3C" w:rsidRPr="008E3953" w:rsidRDefault="00171F3C" w:rsidP="00806986">
            <w:pPr>
              <w:rPr>
                <w:color w:val="4D4D4D"/>
              </w:rPr>
            </w:pPr>
            <w:r w:rsidRPr="008E3953">
              <w:rPr>
                <w:i/>
                <w:iCs/>
                <w:color w:val="4D4D4D"/>
              </w:rPr>
              <w:t>От s/3 до s/2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9E9E9"/>
            <w:tcMar>
              <w:top w:w="15" w:type="dxa"/>
              <w:left w:w="120" w:type="dxa"/>
              <w:bottom w:w="15" w:type="dxa"/>
              <w:right w:w="120" w:type="dxa"/>
            </w:tcMar>
            <w:vAlign w:val="center"/>
            <w:hideMark/>
          </w:tcPr>
          <w:p w:rsidR="00171F3C" w:rsidRPr="008E3953" w:rsidRDefault="00171F3C" w:rsidP="00806986">
            <w:pPr>
              <w:rPr>
                <w:color w:val="4D4D4D"/>
              </w:rPr>
            </w:pPr>
            <w:r w:rsidRPr="008E3953">
              <w:rPr>
                <w:color w:val="4D4D4D"/>
              </w:rPr>
              <w:t>Линии сгиба на развертках.</w:t>
            </w:r>
            <w:r w:rsidRPr="008E3953">
              <w:rPr>
                <w:color w:val="4D4D4D"/>
              </w:rPr>
              <w:br/>
              <w:t>Линии для изображения частей изделий в крайних или промежуточных положениях</w:t>
            </w:r>
            <w:r w:rsidRPr="008E3953">
              <w:rPr>
                <w:color w:val="4D4D4D"/>
              </w:rPr>
              <w:br/>
              <w:t>Линии для изображения развертки, совмещенной с видом</w:t>
            </w:r>
          </w:p>
        </w:tc>
      </w:tr>
    </w:tbl>
    <w:p w:rsidR="00171F3C" w:rsidRPr="008E3953" w:rsidRDefault="00171F3C" w:rsidP="00171F3C"/>
    <w:p w:rsidR="00171F3C" w:rsidRPr="008E3953" w:rsidRDefault="00171F3C" w:rsidP="00171F3C">
      <w:pPr>
        <w:ind w:left="709" w:firstLine="709"/>
        <w:jc w:val="both"/>
        <w:rPr>
          <w:sz w:val="28"/>
          <w:szCs w:val="28"/>
        </w:rPr>
      </w:pPr>
      <w:r w:rsidRPr="008E3953">
        <w:rPr>
          <w:sz w:val="28"/>
          <w:szCs w:val="28"/>
        </w:rPr>
        <w:t>На учебных чертежах сплошную основную линию выполняют обычно толщиной s = 0,8…1 мм, а толщины всех остальных линий устанавливают в соответствии с данными таблицы 2.</w:t>
      </w:r>
    </w:p>
    <w:p w:rsidR="00171F3C" w:rsidRPr="008E3953" w:rsidRDefault="00171F3C" w:rsidP="00171F3C">
      <w:pPr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br w:type="page"/>
      </w:r>
    </w:p>
    <w:p w:rsidR="00171F3C" w:rsidRPr="008E3953" w:rsidRDefault="00171F3C" w:rsidP="00171F3C">
      <w:pPr>
        <w:keepNext/>
        <w:keepLines/>
        <w:spacing w:line="276" w:lineRule="auto"/>
        <w:jc w:val="center"/>
        <w:outlineLvl w:val="0"/>
        <w:rPr>
          <w:b/>
          <w:bCs/>
          <w:sz w:val="32"/>
          <w:szCs w:val="32"/>
          <w:lang w:eastAsia="en-US"/>
        </w:rPr>
      </w:pPr>
      <w:bookmarkStart w:id="7" w:name="_Toc419287809"/>
      <w:r w:rsidRPr="008E3953">
        <w:rPr>
          <w:b/>
          <w:bCs/>
          <w:sz w:val="32"/>
          <w:szCs w:val="32"/>
          <w:lang w:eastAsia="en-US"/>
        </w:rPr>
        <w:lastRenderedPageBreak/>
        <w:t>Список источников</w:t>
      </w:r>
      <w:bookmarkEnd w:id="7"/>
    </w:p>
    <w:p w:rsidR="00171F3C" w:rsidRPr="008E3953" w:rsidRDefault="00171F3C" w:rsidP="00171F3C">
      <w:pPr>
        <w:rPr>
          <w:rFonts w:eastAsia="Calibri"/>
          <w:sz w:val="28"/>
          <w:szCs w:val="28"/>
          <w:lang w:eastAsia="en-US"/>
        </w:rPr>
      </w:pPr>
    </w:p>
    <w:p w:rsidR="00171F3C" w:rsidRPr="008E3953" w:rsidRDefault="00171F3C" w:rsidP="00171F3C">
      <w:pPr>
        <w:numPr>
          <w:ilvl w:val="0"/>
          <w:numId w:val="4"/>
        </w:num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 xml:space="preserve">Ганенко, А.П. Оформление текстовых и графических материалов при подготовке дипломных проектов, курсовых и письменных экзаменационных работ (требования ЕСКД) [Текст]: </w:t>
      </w:r>
      <w:proofErr w:type="spellStart"/>
      <w:r w:rsidRPr="008E3953">
        <w:rPr>
          <w:rFonts w:eastAsia="Calibri"/>
          <w:sz w:val="28"/>
          <w:szCs w:val="28"/>
          <w:lang w:eastAsia="en-US"/>
        </w:rPr>
        <w:t>учеб</w:t>
      </w:r>
      <w:proofErr w:type="gramStart"/>
      <w:r w:rsidRPr="008E3953">
        <w:rPr>
          <w:rFonts w:eastAsia="Calibri"/>
          <w:sz w:val="28"/>
          <w:szCs w:val="28"/>
          <w:lang w:eastAsia="en-US"/>
        </w:rPr>
        <w:t>.п</w:t>
      </w:r>
      <w:proofErr w:type="gramEnd"/>
      <w:r w:rsidRPr="008E3953">
        <w:rPr>
          <w:rFonts w:eastAsia="Calibri"/>
          <w:sz w:val="28"/>
          <w:szCs w:val="28"/>
          <w:lang w:eastAsia="en-US"/>
        </w:rPr>
        <w:t>особие</w:t>
      </w:r>
      <w:proofErr w:type="spellEnd"/>
      <w:r w:rsidRPr="008E3953">
        <w:rPr>
          <w:rFonts w:eastAsia="Calibri"/>
          <w:sz w:val="28"/>
          <w:szCs w:val="28"/>
          <w:lang w:eastAsia="en-US"/>
        </w:rPr>
        <w:t xml:space="preserve"> для нач. проф. образования: учеб. пособие для сред. проф. образования  /  А.П. Ганенко, Ю.В. </w:t>
      </w:r>
      <w:proofErr w:type="spellStart"/>
      <w:r w:rsidRPr="008E3953">
        <w:rPr>
          <w:rFonts w:eastAsia="Calibri"/>
          <w:sz w:val="28"/>
          <w:szCs w:val="28"/>
          <w:lang w:eastAsia="en-US"/>
        </w:rPr>
        <w:t>Миловская</w:t>
      </w:r>
      <w:proofErr w:type="spellEnd"/>
      <w:r w:rsidRPr="008E3953">
        <w:rPr>
          <w:rFonts w:eastAsia="Calibri"/>
          <w:sz w:val="28"/>
          <w:szCs w:val="28"/>
          <w:lang w:eastAsia="en-US"/>
        </w:rPr>
        <w:t xml:space="preserve">, М.И. </w:t>
      </w:r>
      <w:proofErr w:type="spellStart"/>
      <w:r w:rsidRPr="008E3953">
        <w:rPr>
          <w:rFonts w:eastAsia="Calibri"/>
          <w:sz w:val="28"/>
          <w:szCs w:val="28"/>
          <w:lang w:eastAsia="en-US"/>
        </w:rPr>
        <w:t>Лапсарь</w:t>
      </w:r>
      <w:proofErr w:type="spellEnd"/>
      <w:r w:rsidRPr="008E3953">
        <w:rPr>
          <w:rFonts w:eastAsia="Calibri"/>
          <w:sz w:val="28"/>
          <w:szCs w:val="28"/>
          <w:lang w:eastAsia="en-US"/>
        </w:rPr>
        <w:t>. – 2-е изд., стереотип. – М.: ИРПО; Академия, 2000. – 352 с.</w:t>
      </w:r>
    </w:p>
    <w:p w:rsidR="00171F3C" w:rsidRPr="008E3953" w:rsidRDefault="00171F3C" w:rsidP="00171F3C">
      <w:pPr>
        <w:numPr>
          <w:ilvl w:val="0"/>
          <w:numId w:val="4"/>
        </w:num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t>Культура оформления научно-исследовательских работ</w:t>
      </w:r>
      <w:proofErr w:type="gramStart"/>
      <w:r w:rsidRPr="008E3953">
        <w:rPr>
          <w:rFonts w:eastAsia="Calibri"/>
          <w:sz w:val="28"/>
          <w:szCs w:val="28"/>
          <w:lang w:eastAsia="en-US"/>
        </w:rPr>
        <w:t xml:space="preserve"> :</w:t>
      </w:r>
      <w:proofErr w:type="gramEnd"/>
      <w:r w:rsidRPr="008E3953">
        <w:rPr>
          <w:rFonts w:eastAsia="Calibri"/>
          <w:sz w:val="28"/>
          <w:szCs w:val="28"/>
          <w:lang w:eastAsia="en-US"/>
        </w:rPr>
        <w:t xml:space="preserve"> учебно-методическое пособие [Текст] / авт.-сост. В.И. Сахарова, Л.А. Богданова; под науч. ред. Т.С. Паниной. – Кемерово: изд-во ГОУ «КРИРПО», 2005.- 72 с.</w:t>
      </w:r>
    </w:p>
    <w:p w:rsidR="00171F3C" w:rsidRPr="008E3953" w:rsidRDefault="00171F3C" w:rsidP="00171F3C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8E3953">
        <w:rPr>
          <w:rFonts w:eastAsia="Calibri"/>
          <w:sz w:val="28"/>
          <w:szCs w:val="28"/>
          <w:lang w:eastAsia="en-US"/>
        </w:rPr>
        <w:br w:type="page"/>
      </w:r>
    </w:p>
    <w:p w:rsidR="00171F3C" w:rsidRPr="008E3953" w:rsidRDefault="00171F3C" w:rsidP="00171F3C">
      <w:pPr>
        <w:keepNext/>
        <w:keepLines/>
        <w:jc w:val="center"/>
        <w:outlineLvl w:val="0"/>
        <w:rPr>
          <w:bCs/>
          <w:sz w:val="32"/>
          <w:szCs w:val="32"/>
          <w:lang w:eastAsia="en-US"/>
        </w:rPr>
      </w:pPr>
      <w:bookmarkStart w:id="8" w:name="_Toc419287810"/>
      <w:r w:rsidRPr="008E3953">
        <w:rPr>
          <w:bCs/>
          <w:sz w:val="32"/>
          <w:szCs w:val="32"/>
          <w:lang w:eastAsia="en-US"/>
        </w:rPr>
        <w:lastRenderedPageBreak/>
        <w:t>ПРИЛОЖЕНИЕ А</w:t>
      </w:r>
      <w:bookmarkEnd w:id="8"/>
    </w:p>
    <w:p w:rsidR="00A64A00" w:rsidRPr="00A64A00" w:rsidRDefault="00A64A00" w:rsidP="00A64A00">
      <w:pPr>
        <w:keepNext/>
        <w:spacing w:line="360" w:lineRule="auto"/>
        <w:ind w:firstLine="72"/>
        <w:jc w:val="center"/>
        <w:outlineLvl w:val="0"/>
        <w:rPr>
          <w:b/>
          <w:sz w:val="28"/>
          <w:szCs w:val="20"/>
        </w:rPr>
      </w:pPr>
      <w:r w:rsidRPr="00A64A00">
        <w:rPr>
          <w:b/>
          <w:sz w:val="28"/>
          <w:szCs w:val="20"/>
        </w:rPr>
        <w:t>Титульный лист выпускной квалификационной (дипломной) работы</w:t>
      </w:r>
    </w:p>
    <w:p w:rsidR="00A64A00" w:rsidRPr="00A64A00" w:rsidRDefault="00A64A00" w:rsidP="00A64A00">
      <w:pPr>
        <w:jc w:val="center"/>
        <w:rPr>
          <w:rFonts w:eastAsia="Calibri"/>
          <w:szCs w:val="20"/>
          <w:lang w:eastAsia="en-US"/>
        </w:rPr>
      </w:pPr>
      <w:r w:rsidRPr="00A64A00">
        <w:rPr>
          <w:rFonts w:eastAsia="Calibri"/>
          <w:szCs w:val="20"/>
          <w:lang w:eastAsia="en-US"/>
        </w:rPr>
        <w:t>Государственное профессиональное образовательное учреждение</w:t>
      </w:r>
    </w:p>
    <w:p w:rsidR="00A64A00" w:rsidRPr="00A64A00" w:rsidRDefault="00A64A00" w:rsidP="00A64A00">
      <w:pPr>
        <w:jc w:val="center"/>
        <w:rPr>
          <w:rFonts w:eastAsia="Calibri"/>
          <w:szCs w:val="20"/>
          <w:lang w:eastAsia="en-US"/>
        </w:rPr>
      </w:pPr>
      <w:r w:rsidRPr="00A64A00">
        <w:rPr>
          <w:rFonts w:eastAsia="Calibri"/>
          <w:szCs w:val="20"/>
          <w:lang w:eastAsia="en-US"/>
        </w:rPr>
        <w:t>«Новокузнецкий техникум строительных технологий и сферы обслуживания»</w:t>
      </w:r>
    </w:p>
    <w:p w:rsidR="00A64A00" w:rsidRPr="00A64A00" w:rsidRDefault="00A64A00" w:rsidP="00A64A00">
      <w:pPr>
        <w:jc w:val="center"/>
        <w:rPr>
          <w:rFonts w:eastAsia="Calibri"/>
          <w:szCs w:val="20"/>
          <w:lang w:eastAsia="en-US"/>
        </w:rPr>
      </w:pPr>
    </w:p>
    <w:p w:rsidR="00A64A00" w:rsidRPr="00A64A00" w:rsidRDefault="00A64A00" w:rsidP="00A64A00">
      <w:pPr>
        <w:jc w:val="center"/>
        <w:rPr>
          <w:rFonts w:eastAsia="Calibri"/>
          <w:szCs w:val="20"/>
          <w:lang w:eastAsia="en-US"/>
        </w:rPr>
      </w:pPr>
      <w:r w:rsidRPr="00A64A00">
        <w:rPr>
          <w:rFonts w:eastAsia="Calibri"/>
          <w:szCs w:val="20"/>
          <w:lang w:eastAsia="en-US"/>
        </w:rPr>
        <w:t xml:space="preserve">Программа подготовки специалистов среднего звена </w:t>
      </w:r>
    </w:p>
    <w:p w:rsidR="00A64A00" w:rsidRPr="00A64A00" w:rsidRDefault="00A64A00" w:rsidP="00A64A00">
      <w:pPr>
        <w:jc w:val="right"/>
        <w:rPr>
          <w:rFonts w:eastAsia="Calibri"/>
          <w:sz w:val="18"/>
          <w:szCs w:val="18"/>
          <w:lang w:eastAsia="en-US"/>
        </w:rPr>
      </w:pPr>
    </w:p>
    <w:p w:rsidR="00A64A00" w:rsidRPr="00A64A00" w:rsidRDefault="00A64A00" w:rsidP="00A64A00">
      <w:pPr>
        <w:jc w:val="center"/>
        <w:rPr>
          <w:rFonts w:eastAsia="Calibri"/>
          <w:lang w:eastAsia="en-US"/>
        </w:rPr>
      </w:pPr>
      <w:r w:rsidRPr="00A64A00">
        <w:t>38.02.04 Коммерция (по отраслям)</w:t>
      </w:r>
    </w:p>
    <w:p w:rsidR="00A64A00" w:rsidRPr="00A64A00" w:rsidRDefault="00A64A00" w:rsidP="00A64A00">
      <w:pPr>
        <w:rPr>
          <w:rFonts w:eastAsia="Calibri"/>
          <w:sz w:val="18"/>
          <w:szCs w:val="18"/>
          <w:lang w:eastAsia="en-US"/>
        </w:rPr>
      </w:pPr>
    </w:p>
    <w:p w:rsidR="00A64A00" w:rsidRPr="00A64A00" w:rsidRDefault="00A64A00" w:rsidP="00A64A00">
      <w:pPr>
        <w:rPr>
          <w:rFonts w:eastAsia="Calibri"/>
          <w:sz w:val="18"/>
          <w:szCs w:val="18"/>
          <w:lang w:eastAsia="en-US"/>
        </w:rPr>
      </w:pPr>
    </w:p>
    <w:p w:rsidR="00A64A00" w:rsidRPr="00A64A00" w:rsidRDefault="00A64A00" w:rsidP="00A64A00">
      <w:pPr>
        <w:rPr>
          <w:rFonts w:eastAsia="Calibri"/>
          <w:sz w:val="18"/>
          <w:szCs w:val="18"/>
          <w:lang w:eastAsia="en-US"/>
        </w:rPr>
      </w:pPr>
    </w:p>
    <w:p w:rsidR="00A64A00" w:rsidRPr="00A64A00" w:rsidRDefault="00A64A00" w:rsidP="00A64A00">
      <w:pPr>
        <w:rPr>
          <w:rFonts w:eastAsia="Calibri"/>
          <w:sz w:val="28"/>
          <w:szCs w:val="28"/>
          <w:u w:val="single"/>
          <w:lang w:eastAsia="en-US"/>
        </w:rPr>
      </w:pPr>
    </w:p>
    <w:p w:rsidR="00A64A00" w:rsidRPr="00A64A00" w:rsidRDefault="00A64A00" w:rsidP="00A64A00">
      <w:pPr>
        <w:rPr>
          <w:rFonts w:eastAsia="Calibri"/>
          <w:sz w:val="28"/>
          <w:szCs w:val="28"/>
          <w:u w:val="single"/>
          <w:lang w:eastAsia="en-US"/>
        </w:rPr>
      </w:pPr>
    </w:p>
    <w:p w:rsidR="00A64A00" w:rsidRPr="00A64A00" w:rsidRDefault="00A64A00" w:rsidP="00A64A00">
      <w:pPr>
        <w:rPr>
          <w:rFonts w:eastAsia="Calibri"/>
          <w:sz w:val="28"/>
          <w:szCs w:val="28"/>
          <w:u w:val="single"/>
          <w:lang w:eastAsia="en-US"/>
        </w:rPr>
      </w:pPr>
    </w:p>
    <w:p w:rsidR="00A64A00" w:rsidRPr="00A64A00" w:rsidRDefault="00A64A00" w:rsidP="00A64A00">
      <w:pPr>
        <w:rPr>
          <w:rFonts w:eastAsia="Calibri"/>
          <w:sz w:val="28"/>
          <w:szCs w:val="28"/>
          <w:u w:val="single"/>
          <w:lang w:eastAsia="en-US"/>
        </w:rPr>
      </w:pPr>
    </w:p>
    <w:p w:rsidR="00A64A00" w:rsidRPr="00A64A00" w:rsidRDefault="00A64A00" w:rsidP="00A64A00">
      <w:pPr>
        <w:rPr>
          <w:rFonts w:eastAsia="Calibri"/>
          <w:sz w:val="28"/>
          <w:szCs w:val="28"/>
          <w:u w:val="single"/>
          <w:lang w:eastAsia="en-US"/>
        </w:rPr>
      </w:pPr>
    </w:p>
    <w:p w:rsidR="00A64A00" w:rsidRPr="00A64A00" w:rsidRDefault="00A64A00" w:rsidP="00A64A00">
      <w:pPr>
        <w:jc w:val="center"/>
        <w:rPr>
          <w:rFonts w:eastAsia="Calibri"/>
          <w:b/>
          <w:sz w:val="32"/>
          <w:szCs w:val="28"/>
          <w:lang w:eastAsia="en-US"/>
        </w:rPr>
      </w:pPr>
      <w:r w:rsidRPr="00A64A00">
        <w:rPr>
          <w:rFonts w:eastAsia="Calibri"/>
          <w:b/>
          <w:sz w:val="32"/>
          <w:szCs w:val="28"/>
          <w:lang w:eastAsia="en-US"/>
        </w:rPr>
        <w:t xml:space="preserve">ВЫПУСКНАЯ КВАЛИФИКАЦИОННАЯ </w:t>
      </w:r>
    </w:p>
    <w:p w:rsidR="00A64A00" w:rsidRPr="00A64A00" w:rsidRDefault="00A64A00" w:rsidP="00A64A00">
      <w:pPr>
        <w:jc w:val="center"/>
        <w:rPr>
          <w:rFonts w:eastAsia="Calibri"/>
          <w:b/>
          <w:sz w:val="32"/>
          <w:szCs w:val="28"/>
          <w:lang w:eastAsia="en-US"/>
        </w:rPr>
      </w:pPr>
      <w:r w:rsidRPr="00A64A00">
        <w:rPr>
          <w:rFonts w:eastAsia="Calibri"/>
          <w:b/>
          <w:sz w:val="32"/>
          <w:szCs w:val="28"/>
          <w:lang w:eastAsia="en-US"/>
        </w:rPr>
        <w:t>(ДИПЛОМНАЯ) РАБОТА</w:t>
      </w:r>
    </w:p>
    <w:p w:rsidR="00A64A00" w:rsidRPr="00A64A00" w:rsidRDefault="00A64A00" w:rsidP="00A64A00">
      <w:pPr>
        <w:rPr>
          <w:rFonts w:eastAsia="Calibri"/>
          <w:b/>
          <w:sz w:val="28"/>
          <w:szCs w:val="28"/>
          <w:lang w:eastAsia="en-US"/>
        </w:rPr>
      </w:pPr>
    </w:p>
    <w:p w:rsidR="00A64A00" w:rsidRPr="00A64A00" w:rsidRDefault="00A64A00" w:rsidP="00A64A00">
      <w:pPr>
        <w:rPr>
          <w:rFonts w:eastAsia="Calibri"/>
          <w:sz w:val="28"/>
          <w:szCs w:val="28"/>
          <w:u w:val="single"/>
          <w:lang w:eastAsia="en-US"/>
        </w:rPr>
      </w:pPr>
      <w:r w:rsidRPr="00A64A00">
        <w:rPr>
          <w:rFonts w:eastAsia="Calibri"/>
          <w:b/>
          <w:sz w:val="28"/>
          <w:szCs w:val="28"/>
          <w:lang w:eastAsia="en-US"/>
        </w:rPr>
        <w:t xml:space="preserve">Тема: </w:t>
      </w:r>
      <w:r w:rsidRPr="00A64A00">
        <w:rPr>
          <w:rFonts w:eastAsia="Calibri"/>
          <w:sz w:val="28"/>
          <w:szCs w:val="28"/>
          <w:u w:val="single"/>
          <w:lang w:eastAsia="en-US"/>
        </w:rPr>
        <w:tab/>
      </w:r>
      <w:r w:rsidRPr="00A64A00">
        <w:rPr>
          <w:rFonts w:eastAsia="Calibri"/>
          <w:sz w:val="28"/>
          <w:szCs w:val="28"/>
          <w:u w:val="single"/>
          <w:lang w:eastAsia="en-US"/>
        </w:rPr>
        <w:tab/>
      </w:r>
      <w:r w:rsidRPr="00A64A00">
        <w:rPr>
          <w:rFonts w:eastAsia="Calibri"/>
          <w:sz w:val="28"/>
          <w:szCs w:val="28"/>
          <w:u w:val="single"/>
          <w:lang w:eastAsia="en-US"/>
        </w:rPr>
        <w:tab/>
      </w:r>
      <w:r w:rsidRPr="00A64A00">
        <w:rPr>
          <w:rFonts w:eastAsia="Calibri"/>
          <w:sz w:val="28"/>
          <w:szCs w:val="28"/>
          <w:u w:val="single"/>
          <w:lang w:eastAsia="en-US"/>
        </w:rPr>
        <w:tab/>
      </w:r>
      <w:r w:rsidRPr="00A64A00">
        <w:rPr>
          <w:rFonts w:eastAsia="Calibri"/>
          <w:sz w:val="28"/>
          <w:szCs w:val="28"/>
          <w:u w:val="single"/>
          <w:lang w:eastAsia="en-US"/>
        </w:rPr>
        <w:tab/>
      </w:r>
      <w:r w:rsidRPr="00A64A00">
        <w:rPr>
          <w:rFonts w:eastAsia="Calibri"/>
          <w:sz w:val="28"/>
          <w:szCs w:val="28"/>
          <w:u w:val="single"/>
          <w:lang w:eastAsia="en-US"/>
        </w:rPr>
        <w:tab/>
      </w:r>
      <w:r w:rsidRPr="00A64A00">
        <w:rPr>
          <w:rFonts w:eastAsia="Calibri"/>
          <w:sz w:val="28"/>
          <w:szCs w:val="28"/>
          <w:u w:val="single"/>
          <w:lang w:eastAsia="en-US"/>
        </w:rPr>
        <w:tab/>
      </w:r>
      <w:r w:rsidRPr="00A64A00">
        <w:rPr>
          <w:rFonts w:eastAsia="Calibri"/>
          <w:sz w:val="28"/>
          <w:szCs w:val="28"/>
          <w:u w:val="single"/>
          <w:lang w:eastAsia="en-US"/>
        </w:rPr>
        <w:tab/>
      </w:r>
      <w:r w:rsidRPr="00A64A00">
        <w:rPr>
          <w:rFonts w:eastAsia="Calibri"/>
          <w:sz w:val="28"/>
          <w:szCs w:val="28"/>
          <w:u w:val="single"/>
          <w:lang w:eastAsia="en-US"/>
        </w:rPr>
        <w:tab/>
      </w:r>
      <w:r w:rsidRPr="00A64A00">
        <w:rPr>
          <w:rFonts w:eastAsia="Calibri"/>
          <w:sz w:val="28"/>
          <w:szCs w:val="28"/>
          <w:u w:val="single"/>
          <w:lang w:eastAsia="en-US"/>
        </w:rPr>
        <w:tab/>
      </w:r>
      <w:r w:rsidRPr="00A64A00">
        <w:rPr>
          <w:rFonts w:eastAsia="Calibri"/>
          <w:sz w:val="28"/>
          <w:szCs w:val="28"/>
          <w:u w:val="single"/>
          <w:lang w:eastAsia="en-US"/>
        </w:rPr>
        <w:tab/>
      </w:r>
      <w:r w:rsidRPr="00A64A00">
        <w:rPr>
          <w:rFonts w:eastAsia="Calibri"/>
          <w:sz w:val="28"/>
          <w:szCs w:val="28"/>
          <w:u w:val="single"/>
          <w:lang w:eastAsia="en-US"/>
        </w:rPr>
        <w:tab/>
      </w:r>
      <w:r w:rsidRPr="00A64A00">
        <w:rPr>
          <w:rFonts w:eastAsia="Calibri"/>
          <w:sz w:val="28"/>
          <w:szCs w:val="28"/>
          <w:u w:val="single"/>
          <w:lang w:eastAsia="en-US"/>
        </w:rPr>
        <w:tab/>
      </w:r>
      <w:r w:rsidRPr="00A64A00">
        <w:rPr>
          <w:rFonts w:eastAsia="Calibri"/>
          <w:sz w:val="28"/>
          <w:szCs w:val="28"/>
          <w:u w:val="single"/>
          <w:lang w:eastAsia="en-US"/>
        </w:rPr>
        <w:tab/>
      </w:r>
      <w:r w:rsidRPr="00A64A00">
        <w:rPr>
          <w:rFonts w:eastAsia="Calibri"/>
          <w:sz w:val="28"/>
          <w:szCs w:val="28"/>
          <w:u w:val="single"/>
          <w:lang w:eastAsia="en-US"/>
        </w:rPr>
        <w:tab/>
      </w:r>
      <w:r w:rsidRPr="00A64A00">
        <w:rPr>
          <w:rFonts w:eastAsia="Calibri"/>
          <w:sz w:val="28"/>
          <w:szCs w:val="28"/>
          <w:u w:val="single"/>
          <w:lang w:eastAsia="en-US"/>
        </w:rPr>
        <w:tab/>
      </w:r>
      <w:r w:rsidRPr="00A64A00">
        <w:rPr>
          <w:rFonts w:eastAsia="Calibri"/>
          <w:sz w:val="28"/>
          <w:szCs w:val="28"/>
          <w:u w:val="single"/>
          <w:lang w:eastAsia="en-US"/>
        </w:rPr>
        <w:tab/>
      </w:r>
      <w:r w:rsidRPr="00A64A00">
        <w:rPr>
          <w:rFonts w:eastAsia="Calibri"/>
          <w:sz w:val="28"/>
          <w:szCs w:val="28"/>
          <w:u w:val="single"/>
          <w:lang w:eastAsia="en-US"/>
        </w:rPr>
        <w:tab/>
      </w:r>
      <w:r w:rsidRPr="00A64A00">
        <w:rPr>
          <w:rFonts w:eastAsia="Calibri"/>
          <w:sz w:val="28"/>
          <w:szCs w:val="28"/>
          <w:u w:val="single"/>
          <w:lang w:eastAsia="en-US"/>
        </w:rPr>
        <w:tab/>
      </w:r>
      <w:r w:rsidRPr="00A64A00">
        <w:rPr>
          <w:rFonts w:eastAsia="Calibri"/>
          <w:sz w:val="28"/>
          <w:szCs w:val="28"/>
          <w:u w:val="single"/>
          <w:lang w:eastAsia="en-US"/>
        </w:rPr>
        <w:tab/>
      </w:r>
      <w:r w:rsidRPr="00A64A00">
        <w:rPr>
          <w:rFonts w:eastAsia="Calibri"/>
          <w:sz w:val="28"/>
          <w:szCs w:val="28"/>
          <w:u w:val="single"/>
          <w:lang w:eastAsia="en-US"/>
        </w:rPr>
        <w:tab/>
      </w:r>
      <w:r w:rsidRPr="00A64A00">
        <w:rPr>
          <w:rFonts w:eastAsia="Calibri"/>
          <w:sz w:val="28"/>
          <w:szCs w:val="28"/>
          <w:u w:val="single"/>
          <w:lang w:eastAsia="en-US"/>
        </w:rPr>
        <w:tab/>
      </w:r>
      <w:r w:rsidRPr="00A64A00">
        <w:rPr>
          <w:rFonts w:eastAsia="Calibri"/>
          <w:sz w:val="28"/>
          <w:szCs w:val="28"/>
          <w:u w:val="single"/>
          <w:lang w:eastAsia="en-US"/>
        </w:rPr>
        <w:tab/>
      </w:r>
      <w:r w:rsidRPr="00A64A00">
        <w:rPr>
          <w:rFonts w:eastAsia="Calibri"/>
          <w:sz w:val="28"/>
          <w:szCs w:val="28"/>
          <w:u w:val="single"/>
          <w:lang w:eastAsia="en-US"/>
        </w:rPr>
        <w:tab/>
      </w:r>
      <w:r w:rsidRPr="00A64A00">
        <w:rPr>
          <w:rFonts w:eastAsia="Calibri"/>
          <w:sz w:val="28"/>
          <w:szCs w:val="28"/>
          <w:u w:val="single"/>
          <w:lang w:eastAsia="en-US"/>
        </w:rPr>
        <w:tab/>
      </w:r>
      <w:r w:rsidRPr="00A64A00">
        <w:rPr>
          <w:rFonts w:eastAsia="Calibri"/>
          <w:sz w:val="28"/>
          <w:szCs w:val="28"/>
          <w:u w:val="single"/>
          <w:lang w:eastAsia="en-US"/>
        </w:rPr>
        <w:tab/>
      </w:r>
      <w:r w:rsidRPr="00A64A00">
        <w:rPr>
          <w:rFonts w:eastAsia="Calibri"/>
          <w:sz w:val="28"/>
          <w:szCs w:val="28"/>
          <w:u w:val="single"/>
          <w:lang w:eastAsia="en-US"/>
        </w:rPr>
        <w:tab/>
      </w:r>
      <w:r w:rsidRPr="00A64A00">
        <w:rPr>
          <w:rFonts w:eastAsia="Calibri"/>
          <w:sz w:val="28"/>
          <w:szCs w:val="28"/>
          <w:u w:val="single"/>
          <w:lang w:eastAsia="en-US"/>
        </w:rPr>
        <w:tab/>
      </w:r>
      <w:r w:rsidRPr="00A64A00">
        <w:rPr>
          <w:rFonts w:eastAsia="Calibri"/>
          <w:sz w:val="28"/>
          <w:szCs w:val="28"/>
          <w:u w:val="single"/>
          <w:lang w:eastAsia="en-US"/>
        </w:rPr>
        <w:tab/>
      </w:r>
      <w:r w:rsidRPr="00A64A00">
        <w:rPr>
          <w:rFonts w:eastAsia="Calibri"/>
          <w:sz w:val="28"/>
          <w:szCs w:val="28"/>
          <w:u w:val="single"/>
          <w:lang w:eastAsia="en-US"/>
        </w:rPr>
        <w:tab/>
      </w:r>
      <w:r w:rsidRPr="00A64A00">
        <w:rPr>
          <w:rFonts w:eastAsia="Calibri"/>
          <w:sz w:val="28"/>
          <w:szCs w:val="28"/>
          <w:u w:val="single"/>
          <w:lang w:eastAsia="en-US"/>
        </w:rPr>
        <w:tab/>
      </w:r>
      <w:r w:rsidRPr="00A64A00">
        <w:rPr>
          <w:rFonts w:eastAsia="Calibri"/>
          <w:sz w:val="28"/>
          <w:szCs w:val="28"/>
          <w:u w:val="single"/>
          <w:lang w:eastAsia="en-US"/>
        </w:rPr>
        <w:tab/>
      </w:r>
      <w:r w:rsidRPr="00A64A00">
        <w:rPr>
          <w:rFonts w:eastAsia="Calibri"/>
          <w:sz w:val="28"/>
          <w:szCs w:val="28"/>
          <w:u w:val="single"/>
          <w:lang w:eastAsia="en-US"/>
        </w:rPr>
        <w:tab/>
      </w:r>
      <w:r w:rsidRPr="00A64A00">
        <w:rPr>
          <w:rFonts w:eastAsia="Calibri"/>
          <w:sz w:val="28"/>
          <w:szCs w:val="28"/>
          <w:u w:val="single"/>
          <w:lang w:eastAsia="en-US"/>
        </w:rPr>
        <w:tab/>
      </w:r>
      <w:r w:rsidRPr="00A64A00">
        <w:rPr>
          <w:rFonts w:eastAsia="Calibri"/>
          <w:sz w:val="28"/>
          <w:szCs w:val="28"/>
          <w:u w:val="single"/>
          <w:lang w:eastAsia="en-US"/>
        </w:rPr>
        <w:tab/>
      </w:r>
      <w:r w:rsidRPr="00A64A00">
        <w:rPr>
          <w:rFonts w:eastAsia="Calibri"/>
          <w:sz w:val="28"/>
          <w:szCs w:val="28"/>
          <w:u w:val="single"/>
          <w:lang w:eastAsia="en-US"/>
        </w:rPr>
        <w:tab/>
      </w:r>
      <w:r w:rsidRPr="00A64A00">
        <w:rPr>
          <w:rFonts w:eastAsia="Calibri"/>
          <w:sz w:val="28"/>
          <w:szCs w:val="28"/>
          <w:u w:val="single"/>
          <w:lang w:eastAsia="en-US"/>
        </w:rPr>
        <w:tab/>
      </w:r>
      <w:r w:rsidRPr="00A64A00">
        <w:rPr>
          <w:rFonts w:eastAsia="Calibri"/>
          <w:sz w:val="28"/>
          <w:szCs w:val="28"/>
          <w:u w:val="single"/>
          <w:lang w:eastAsia="en-US"/>
        </w:rPr>
        <w:tab/>
      </w:r>
    </w:p>
    <w:p w:rsidR="00A64A00" w:rsidRPr="00A64A00" w:rsidRDefault="00A64A00" w:rsidP="00A64A00">
      <w:pPr>
        <w:rPr>
          <w:rFonts w:eastAsia="Calibri"/>
          <w:sz w:val="28"/>
          <w:szCs w:val="28"/>
          <w:lang w:eastAsia="en-US"/>
        </w:rPr>
      </w:pPr>
      <w:r w:rsidRPr="00A64A00">
        <w:rPr>
          <w:rFonts w:eastAsia="Calibri"/>
          <w:sz w:val="28"/>
          <w:szCs w:val="28"/>
          <w:lang w:eastAsia="en-US"/>
        </w:rPr>
        <w:tab/>
      </w:r>
      <w:r w:rsidRPr="00A64A00">
        <w:rPr>
          <w:rFonts w:eastAsia="Calibri"/>
          <w:sz w:val="28"/>
          <w:szCs w:val="28"/>
          <w:lang w:eastAsia="en-US"/>
        </w:rPr>
        <w:tab/>
      </w:r>
      <w:r w:rsidRPr="00A64A00">
        <w:rPr>
          <w:rFonts w:eastAsia="Calibri"/>
          <w:sz w:val="28"/>
          <w:szCs w:val="28"/>
          <w:lang w:eastAsia="en-US"/>
        </w:rPr>
        <w:tab/>
      </w:r>
    </w:p>
    <w:p w:rsidR="00A64A00" w:rsidRPr="00A64A00" w:rsidRDefault="00A64A00" w:rsidP="00A64A00">
      <w:pPr>
        <w:spacing w:line="360" w:lineRule="auto"/>
        <w:ind w:left="1416" w:firstLine="708"/>
        <w:rPr>
          <w:rFonts w:eastAsia="Calibri"/>
          <w:lang w:eastAsia="en-US"/>
        </w:rPr>
      </w:pPr>
    </w:p>
    <w:p w:rsidR="00A64A00" w:rsidRPr="00A64A00" w:rsidRDefault="00A64A00" w:rsidP="00A64A00">
      <w:pPr>
        <w:spacing w:line="360" w:lineRule="auto"/>
        <w:ind w:left="1416" w:firstLine="708"/>
        <w:rPr>
          <w:rFonts w:eastAsia="Calibri"/>
          <w:szCs w:val="20"/>
          <w:lang w:eastAsia="en-US"/>
        </w:rPr>
      </w:pPr>
    </w:p>
    <w:p w:rsidR="00A64A00" w:rsidRPr="00A64A00" w:rsidRDefault="00A64A00" w:rsidP="00A64A00">
      <w:pPr>
        <w:spacing w:line="360" w:lineRule="auto"/>
        <w:ind w:left="1416" w:firstLine="708"/>
        <w:rPr>
          <w:rFonts w:eastAsia="Calibri"/>
          <w:color w:val="FF0000"/>
          <w:szCs w:val="20"/>
          <w:lang w:eastAsia="en-US"/>
        </w:rPr>
      </w:pPr>
    </w:p>
    <w:p w:rsidR="00A64A00" w:rsidRPr="00A64A00" w:rsidRDefault="00A64A00" w:rsidP="00A64A00">
      <w:pPr>
        <w:jc w:val="both"/>
        <w:rPr>
          <w:szCs w:val="20"/>
          <w:u w:val="single"/>
        </w:rPr>
      </w:pPr>
      <w:r w:rsidRPr="00A64A00">
        <w:rPr>
          <w:szCs w:val="20"/>
        </w:rPr>
        <w:t xml:space="preserve">Руководитель ЦМК </w:t>
      </w:r>
      <w:r w:rsidRPr="00A64A00">
        <w:rPr>
          <w:szCs w:val="20"/>
        </w:rPr>
        <w:tab/>
      </w:r>
      <w:r w:rsidRPr="00A64A00">
        <w:rPr>
          <w:szCs w:val="20"/>
        </w:rPr>
        <w:tab/>
      </w:r>
      <w:r w:rsidRPr="00A64A00">
        <w:rPr>
          <w:szCs w:val="20"/>
          <w:u w:val="single"/>
        </w:rPr>
        <w:t>01.06.2018</w:t>
      </w:r>
      <w:r w:rsidRPr="00A64A00">
        <w:rPr>
          <w:szCs w:val="20"/>
        </w:rPr>
        <w:tab/>
      </w:r>
      <w:r w:rsidRPr="00A64A00">
        <w:rPr>
          <w:szCs w:val="20"/>
          <w:u w:val="single"/>
        </w:rPr>
        <w:tab/>
      </w:r>
      <w:r w:rsidRPr="00A64A00">
        <w:rPr>
          <w:szCs w:val="20"/>
          <w:u w:val="single"/>
        </w:rPr>
        <w:tab/>
      </w:r>
      <w:r w:rsidRPr="00A64A00">
        <w:rPr>
          <w:szCs w:val="20"/>
          <w:u w:val="single"/>
        </w:rPr>
        <w:tab/>
      </w:r>
      <w:r w:rsidRPr="00A64A00">
        <w:rPr>
          <w:szCs w:val="20"/>
        </w:rPr>
        <w:tab/>
      </w:r>
      <w:r w:rsidRPr="00A64A00">
        <w:rPr>
          <w:szCs w:val="20"/>
          <w:u w:val="single"/>
        </w:rPr>
        <w:t xml:space="preserve">   </w:t>
      </w:r>
      <w:proofErr w:type="spellStart"/>
      <w:r w:rsidRPr="00A64A00">
        <w:rPr>
          <w:szCs w:val="20"/>
          <w:u w:val="single"/>
        </w:rPr>
        <w:t>Федулкина</w:t>
      </w:r>
      <w:proofErr w:type="spellEnd"/>
      <w:r w:rsidRPr="00A64A00">
        <w:rPr>
          <w:szCs w:val="20"/>
          <w:u w:val="single"/>
        </w:rPr>
        <w:t xml:space="preserve"> Н.А.</w:t>
      </w:r>
      <w:r w:rsidRPr="00A64A00">
        <w:rPr>
          <w:szCs w:val="20"/>
          <w:u w:val="single"/>
        </w:rPr>
        <w:tab/>
      </w:r>
    </w:p>
    <w:p w:rsidR="00A64A00" w:rsidRPr="00A64A00" w:rsidRDefault="00A64A00" w:rsidP="00A64A00">
      <w:pPr>
        <w:jc w:val="both"/>
        <w:rPr>
          <w:szCs w:val="20"/>
          <w:vertAlign w:val="superscript"/>
        </w:rPr>
      </w:pPr>
      <w:r w:rsidRPr="00A64A00">
        <w:rPr>
          <w:szCs w:val="20"/>
          <w:vertAlign w:val="superscript"/>
        </w:rPr>
        <w:tab/>
      </w:r>
      <w:r w:rsidRPr="00A64A00">
        <w:rPr>
          <w:szCs w:val="20"/>
          <w:vertAlign w:val="superscript"/>
        </w:rPr>
        <w:tab/>
      </w:r>
      <w:r w:rsidRPr="00A64A00">
        <w:rPr>
          <w:szCs w:val="20"/>
          <w:vertAlign w:val="superscript"/>
        </w:rPr>
        <w:tab/>
        <w:t xml:space="preserve">                           Дата</w:t>
      </w:r>
      <w:r w:rsidRPr="00A64A00">
        <w:rPr>
          <w:szCs w:val="20"/>
          <w:vertAlign w:val="superscript"/>
        </w:rPr>
        <w:tab/>
      </w:r>
      <w:r w:rsidRPr="00A64A00">
        <w:rPr>
          <w:szCs w:val="20"/>
          <w:vertAlign w:val="superscript"/>
        </w:rPr>
        <w:tab/>
        <w:t xml:space="preserve">           Личная подпись          </w:t>
      </w:r>
      <w:r w:rsidRPr="00A64A00">
        <w:rPr>
          <w:szCs w:val="20"/>
          <w:vertAlign w:val="superscript"/>
        </w:rPr>
        <w:tab/>
      </w:r>
      <w:r w:rsidRPr="00A64A00">
        <w:rPr>
          <w:szCs w:val="20"/>
          <w:vertAlign w:val="superscript"/>
        </w:rPr>
        <w:tab/>
        <w:t xml:space="preserve">     Расшифровка подписи</w:t>
      </w:r>
    </w:p>
    <w:p w:rsidR="00A64A00" w:rsidRPr="00A64A00" w:rsidRDefault="00A64A00" w:rsidP="00A64A00">
      <w:pPr>
        <w:jc w:val="both"/>
        <w:rPr>
          <w:szCs w:val="20"/>
        </w:rPr>
      </w:pPr>
      <w:r w:rsidRPr="00A64A00">
        <w:rPr>
          <w:szCs w:val="20"/>
        </w:rPr>
        <w:t xml:space="preserve">Руководитель </w:t>
      </w:r>
    </w:p>
    <w:p w:rsidR="00A64A00" w:rsidRPr="00A64A00" w:rsidRDefault="00A64A00" w:rsidP="00A64A00">
      <w:pPr>
        <w:jc w:val="both"/>
        <w:rPr>
          <w:szCs w:val="20"/>
          <w:u w:val="single"/>
        </w:rPr>
      </w:pPr>
      <w:r w:rsidRPr="00A64A00">
        <w:rPr>
          <w:szCs w:val="20"/>
        </w:rPr>
        <w:t>дипломной работы</w:t>
      </w:r>
      <w:r w:rsidRPr="00A64A00">
        <w:rPr>
          <w:szCs w:val="20"/>
        </w:rPr>
        <w:tab/>
      </w:r>
      <w:r w:rsidRPr="00A64A00">
        <w:rPr>
          <w:szCs w:val="20"/>
        </w:rPr>
        <w:tab/>
      </w:r>
      <w:r w:rsidRPr="00A64A00">
        <w:rPr>
          <w:szCs w:val="20"/>
          <w:u w:val="single"/>
        </w:rPr>
        <w:t>01.06.2018</w:t>
      </w:r>
      <w:r w:rsidRPr="00A64A00">
        <w:rPr>
          <w:szCs w:val="20"/>
        </w:rPr>
        <w:tab/>
      </w:r>
      <w:r w:rsidRPr="00A64A00">
        <w:rPr>
          <w:szCs w:val="20"/>
          <w:u w:val="single"/>
        </w:rPr>
        <w:tab/>
      </w:r>
      <w:r w:rsidRPr="00A64A00">
        <w:rPr>
          <w:szCs w:val="20"/>
          <w:u w:val="single"/>
        </w:rPr>
        <w:tab/>
      </w:r>
      <w:r w:rsidRPr="00A64A00">
        <w:rPr>
          <w:szCs w:val="20"/>
          <w:u w:val="single"/>
        </w:rPr>
        <w:tab/>
      </w:r>
      <w:r w:rsidRPr="00A64A00">
        <w:rPr>
          <w:szCs w:val="20"/>
        </w:rPr>
        <w:tab/>
      </w:r>
      <w:r w:rsidRPr="00A64A00">
        <w:rPr>
          <w:szCs w:val="20"/>
          <w:u w:val="single"/>
        </w:rPr>
        <w:tab/>
      </w:r>
      <w:r w:rsidRPr="00A64A00">
        <w:rPr>
          <w:szCs w:val="20"/>
          <w:u w:val="single"/>
        </w:rPr>
        <w:tab/>
      </w:r>
      <w:r w:rsidRPr="00A64A00">
        <w:rPr>
          <w:szCs w:val="20"/>
          <w:u w:val="single"/>
        </w:rPr>
        <w:tab/>
      </w:r>
    </w:p>
    <w:p w:rsidR="00A64A00" w:rsidRPr="00A64A00" w:rsidRDefault="00A64A00" w:rsidP="00A64A00">
      <w:pPr>
        <w:jc w:val="both"/>
        <w:rPr>
          <w:szCs w:val="20"/>
          <w:vertAlign w:val="superscript"/>
        </w:rPr>
      </w:pPr>
      <w:r w:rsidRPr="00A64A00">
        <w:rPr>
          <w:szCs w:val="20"/>
          <w:vertAlign w:val="superscript"/>
        </w:rPr>
        <w:tab/>
      </w:r>
      <w:r w:rsidRPr="00A64A00">
        <w:rPr>
          <w:szCs w:val="20"/>
          <w:vertAlign w:val="superscript"/>
        </w:rPr>
        <w:tab/>
      </w:r>
      <w:r w:rsidRPr="00A64A00">
        <w:rPr>
          <w:szCs w:val="20"/>
          <w:vertAlign w:val="superscript"/>
        </w:rPr>
        <w:tab/>
        <w:t xml:space="preserve">                           Дата</w:t>
      </w:r>
      <w:r w:rsidRPr="00A64A00">
        <w:rPr>
          <w:szCs w:val="20"/>
          <w:vertAlign w:val="superscript"/>
        </w:rPr>
        <w:tab/>
      </w:r>
      <w:r w:rsidRPr="00A64A00">
        <w:rPr>
          <w:szCs w:val="20"/>
          <w:vertAlign w:val="superscript"/>
        </w:rPr>
        <w:tab/>
        <w:t xml:space="preserve">           Личная подпись          </w:t>
      </w:r>
      <w:r w:rsidRPr="00A64A00">
        <w:rPr>
          <w:szCs w:val="20"/>
          <w:vertAlign w:val="superscript"/>
        </w:rPr>
        <w:tab/>
      </w:r>
      <w:r w:rsidRPr="00A64A00">
        <w:rPr>
          <w:szCs w:val="20"/>
          <w:vertAlign w:val="superscript"/>
        </w:rPr>
        <w:tab/>
        <w:t xml:space="preserve">      Расшифровка подписи</w:t>
      </w:r>
    </w:p>
    <w:p w:rsidR="00A64A00" w:rsidRPr="00A64A00" w:rsidRDefault="00A64A00" w:rsidP="00A64A00">
      <w:pPr>
        <w:jc w:val="both"/>
        <w:rPr>
          <w:szCs w:val="20"/>
        </w:rPr>
      </w:pPr>
      <w:r w:rsidRPr="00A64A00">
        <w:rPr>
          <w:szCs w:val="20"/>
        </w:rPr>
        <w:t>Выполнил студент</w:t>
      </w:r>
    </w:p>
    <w:p w:rsidR="00A64A00" w:rsidRPr="00A64A00" w:rsidRDefault="00A64A00" w:rsidP="00A64A00">
      <w:pPr>
        <w:jc w:val="both"/>
        <w:rPr>
          <w:szCs w:val="20"/>
          <w:u w:val="single"/>
        </w:rPr>
      </w:pPr>
      <w:r w:rsidRPr="00A64A00">
        <w:rPr>
          <w:szCs w:val="20"/>
        </w:rPr>
        <w:t>группы ГС1-15</w:t>
      </w:r>
      <w:r w:rsidRPr="00A64A00">
        <w:rPr>
          <w:szCs w:val="20"/>
        </w:rPr>
        <w:tab/>
      </w:r>
      <w:r w:rsidRPr="00A64A00">
        <w:rPr>
          <w:szCs w:val="20"/>
        </w:rPr>
        <w:tab/>
      </w:r>
      <w:r w:rsidRPr="00A64A00">
        <w:rPr>
          <w:szCs w:val="20"/>
          <w:u w:val="single"/>
        </w:rPr>
        <w:t>01.06.2018</w:t>
      </w:r>
      <w:r w:rsidRPr="00A64A00">
        <w:rPr>
          <w:szCs w:val="20"/>
        </w:rPr>
        <w:tab/>
      </w:r>
      <w:r w:rsidRPr="00A64A00">
        <w:rPr>
          <w:szCs w:val="20"/>
          <w:u w:val="single"/>
        </w:rPr>
        <w:tab/>
      </w:r>
      <w:r w:rsidRPr="00A64A00">
        <w:rPr>
          <w:szCs w:val="20"/>
          <w:u w:val="single"/>
        </w:rPr>
        <w:tab/>
      </w:r>
      <w:r w:rsidRPr="00A64A00">
        <w:rPr>
          <w:szCs w:val="20"/>
          <w:u w:val="single"/>
        </w:rPr>
        <w:tab/>
      </w:r>
      <w:r w:rsidRPr="00A64A00">
        <w:rPr>
          <w:szCs w:val="20"/>
        </w:rPr>
        <w:tab/>
      </w:r>
      <w:r w:rsidRPr="00A64A00">
        <w:rPr>
          <w:szCs w:val="20"/>
          <w:u w:val="single"/>
        </w:rPr>
        <w:tab/>
      </w:r>
      <w:r w:rsidRPr="00A64A00">
        <w:rPr>
          <w:szCs w:val="20"/>
          <w:u w:val="single"/>
        </w:rPr>
        <w:tab/>
      </w:r>
      <w:r w:rsidRPr="00A64A00">
        <w:rPr>
          <w:szCs w:val="20"/>
          <w:u w:val="single"/>
        </w:rPr>
        <w:tab/>
      </w:r>
    </w:p>
    <w:p w:rsidR="00A64A00" w:rsidRPr="00A64A00" w:rsidRDefault="00A64A00" w:rsidP="00A64A00">
      <w:pPr>
        <w:jc w:val="both"/>
        <w:rPr>
          <w:szCs w:val="20"/>
          <w:vertAlign w:val="superscript"/>
        </w:rPr>
      </w:pPr>
      <w:r w:rsidRPr="00A64A00">
        <w:rPr>
          <w:szCs w:val="20"/>
          <w:vertAlign w:val="superscript"/>
        </w:rPr>
        <w:tab/>
      </w:r>
      <w:r w:rsidRPr="00A64A00">
        <w:rPr>
          <w:szCs w:val="20"/>
          <w:vertAlign w:val="superscript"/>
        </w:rPr>
        <w:tab/>
      </w:r>
      <w:r w:rsidRPr="00A64A00">
        <w:rPr>
          <w:szCs w:val="20"/>
          <w:vertAlign w:val="superscript"/>
        </w:rPr>
        <w:tab/>
        <w:t xml:space="preserve">                             Дата</w:t>
      </w:r>
      <w:r w:rsidRPr="00A64A00">
        <w:rPr>
          <w:szCs w:val="20"/>
          <w:vertAlign w:val="superscript"/>
        </w:rPr>
        <w:tab/>
        <w:t xml:space="preserve">           Личная подпись          </w:t>
      </w:r>
      <w:r w:rsidRPr="00A64A00">
        <w:rPr>
          <w:szCs w:val="20"/>
          <w:vertAlign w:val="superscript"/>
        </w:rPr>
        <w:tab/>
      </w:r>
      <w:r w:rsidRPr="00A64A00">
        <w:rPr>
          <w:szCs w:val="20"/>
          <w:vertAlign w:val="superscript"/>
        </w:rPr>
        <w:tab/>
        <w:t xml:space="preserve">      Расшифровка подписи</w:t>
      </w:r>
    </w:p>
    <w:p w:rsidR="00A64A00" w:rsidRPr="00A64A00" w:rsidRDefault="00A64A00" w:rsidP="00A64A00">
      <w:pPr>
        <w:jc w:val="both"/>
        <w:rPr>
          <w:szCs w:val="20"/>
        </w:rPr>
      </w:pPr>
    </w:p>
    <w:p w:rsidR="00A64A00" w:rsidRPr="00A64A00" w:rsidRDefault="00A64A00" w:rsidP="00A64A00">
      <w:pPr>
        <w:jc w:val="both"/>
        <w:rPr>
          <w:szCs w:val="20"/>
        </w:rPr>
      </w:pPr>
    </w:p>
    <w:p w:rsidR="00A64A00" w:rsidRPr="00A64A00" w:rsidRDefault="00A64A00" w:rsidP="00A64A00">
      <w:pPr>
        <w:tabs>
          <w:tab w:val="left" w:pos="0"/>
        </w:tabs>
        <w:ind w:right="-83"/>
        <w:rPr>
          <w:sz w:val="28"/>
          <w:szCs w:val="28"/>
        </w:rPr>
      </w:pPr>
      <w:r w:rsidRPr="00A64A00">
        <w:rPr>
          <w:szCs w:val="20"/>
        </w:rPr>
        <w:t>Оценка по результатам защиты</w:t>
      </w:r>
      <w:r w:rsidRPr="00A64A00">
        <w:rPr>
          <w:szCs w:val="20"/>
          <w:u w:val="single"/>
        </w:rPr>
        <w:tab/>
      </w:r>
      <w:r w:rsidRPr="00A64A00">
        <w:rPr>
          <w:szCs w:val="20"/>
          <w:u w:val="single"/>
        </w:rPr>
        <w:tab/>
      </w:r>
      <w:r w:rsidRPr="00A64A00">
        <w:rPr>
          <w:szCs w:val="20"/>
          <w:u w:val="single"/>
        </w:rPr>
        <w:tab/>
      </w:r>
      <w:r w:rsidRPr="00A64A00">
        <w:rPr>
          <w:szCs w:val="20"/>
          <w:u w:val="single"/>
        </w:rPr>
        <w:tab/>
      </w:r>
      <w:r w:rsidRPr="00A64A00">
        <w:rPr>
          <w:szCs w:val="20"/>
          <w:u w:val="single"/>
        </w:rPr>
        <w:tab/>
      </w:r>
      <w:r w:rsidRPr="00A64A00">
        <w:rPr>
          <w:szCs w:val="20"/>
          <w:u w:val="single"/>
        </w:rPr>
        <w:tab/>
      </w:r>
      <w:r w:rsidRPr="00A64A00">
        <w:rPr>
          <w:szCs w:val="20"/>
          <w:u w:val="single"/>
        </w:rPr>
        <w:tab/>
      </w:r>
      <w:r w:rsidRPr="00A64A00">
        <w:rPr>
          <w:szCs w:val="20"/>
          <w:u w:val="single"/>
        </w:rPr>
        <w:tab/>
      </w:r>
      <w:r w:rsidRPr="00A64A00">
        <w:rPr>
          <w:szCs w:val="20"/>
          <w:u w:val="single"/>
        </w:rPr>
        <w:tab/>
      </w:r>
    </w:p>
    <w:p w:rsidR="00A64A00" w:rsidRPr="00A64A00" w:rsidRDefault="00A64A00" w:rsidP="00A64A00">
      <w:pPr>
        <w:ind w:right="-83"/>
        <w:jc w:val="center"/>
        <w:rPr>
          <w:sz w:val="28"/>
          <w:szCs w:val="28"/>
        </w:rPr>
      </w:pPr>
    </w:p>
    <w:p w:rsidR="00A64A00" w:rsidRPr="00A64A00" w:rsidRDefault="00A64A00" w:rsidP="00A64A00">
      <w:pPr>
        <w:keepNext/>
        <w:ind w:right="-83" w:firstLine="357"/>
        <w:outlineLvl w:val="0"/>
        <w:rPr>
          <w:sz w:val="28"/>
          <w:szCs w:val="20"/>
        </w:rPr>
      </w:pPr>
    </w:p>
    <w:p w:rsidR="00A64A00" w:rsidRPr="00A64A00" w:rsidRDefault="00A64A00" w:rsidP="00A64A00">
      <w:pPr>
        <w:rPr>
          <w:sz w:val="28"/>
          <w:szCs w:val="28"/>
        </w:rPr>
      </w:pPr>
    </w:p>
    <w:p w:rsidR="00A64A00" w:rsidRPr="00A64A00" w:rsidRDefault="00A64A00" w:rsidP="00A64A00">
      <w:pPr>
        <w:jc w:val="center"/>
        <w:rPr>
          <w:sz w:val="28"/>
          <w:szCs w:val="28"/>
        </w:rPr>
      </w:pPr>
    </w:p>
    <w:p w:rsidR="00A64A00" w:rsidRPr="00A64A00" w:rsidRDefault="00A64A00" w:rsidP="00A64A00">
      <w:pPr>
        <w:jc w:val="center"/>
        <w:rPr>
          <w:sz w:val="28"/>
          <w:szCs w:val="28"/>
        </w:rPr>
      </w:pPr>
    </w:p>
    <w:p w:rsidR="00A64A00" w:rsidRPr="00A64A00" w:rsidRDefault="00A64A00" w:rsidP="00A64A00">
      <w:pPr>
        <w:jc w:val="center"/>
        <w:rPr>
          <w:sz w:val="28"/>
          <w:szCs w:val="28"/>
        </w:rPr>
      </w:pPr>
    </w:p>
    <w:p w:rsidR="00A64A00" w:rsidRPr="00A64A00" w:rsidRDefault="00A64A00" w:rsidP="00A64A00">
      <w:pPr>
        <w:jc w:val="center"/>
        <w:rPr>
          <w:sz w:val="28"/>
          <w:szCs w:val="28"/>
        </w:rPr>
      </w:pPr>
      <w:proofErr w:type="spellStart"/>
      <w:r w:rsidRPr="00A64A00">
        <w:rPr>
          <w:sz w:val="28"/>
          <w:szCs w:val="28"/>
        </w:rPr>
        <w:t>г</w:t>
      </w:r>
      <w:proofErr w:type="gramStart"/>
      <w:r w:rsidRPr="00A64A00">
        <w:rPr>
          <w:sz w:val="28"/>
          <w:szCs w:val="28"/>
        </w:rPr>
        <w:t>.Н</w:t>
      </w:r>
      <w:proofErr w:type="gramEnd"/>
      <w:r w:rsidRPr="00A64A00">
        <w:rPr>
          <w:sz w:val="28"/>
          <w:szCs w:val="28"/>
        </w:rPr>
        <w:t>овокузнецк</w:t>
      </w:r>
      <w:proofErr w:type="spellEnd"/>
    </w:p>
    <w:p w:rsidR="00A64A00" w:rsidRPr="00A64A00" w:rsidRDefault="00A64A00" w:rsidP="00A64A00">
      <w:pPr>
        <w:jc w:val="center"/>
        <w:rPr>
          <w:sz w:val="28"/>
          <w:szCs w:val="28"/>
        </w:rPr>
      </w:pPr>
      <w:r w:rsidRPr="00A64A00">
        <w:rPr>
          <w:sz w:val="28"/>
          <w:szCs w:val="28"/>
        </w:rPr>
        <w:t>201</w: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665408" behindDoc="0" locked="0" layoutInCell="0" allowOverlap="1">
                <wp:simplePos x="0" y="0"/>
                <wp:positionH relativeFrom="column">
                  <wp:posOffset>6789419</wp:posOffset>
                </wp:positionH>
                <wp:positionV relativeFrom="paragraph">
                  <wp:posOffset>9758680</wp:posOffset>
                </wp:positionV>
                <wp:extent cx="0" cy="114300"/>
                <wp:effectExtent l="0" t="0" r="19050" b="19050"/>
                <wp:wrapNone/>
                <wp:docPr id="49" name="Прямая соединительная линия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" o:spid="_x0000_s1026" style="position:absolute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34.6pt,768.4pt" to="534.6pt,7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" o:allowincell="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299" distR="114299" simplePos="0" relativeHeight="251666432" behindDoc="0" locked="0" layoutInCell="0" allowOverlap="1">
                <wp:simplePos x="0" y="0"/>
                <wp:positionH relativeFrom="column">
                  <wp:posOffset>274319</wp:posOffset>
                </wp:positionH>
                <wp:positionV relativeFrom="paragraph">
                  <wp:posOffset>566419</wp:posOffset>
                </wp:positionV>
                <wp:extent cx="0" cy="0"/>
                <wp:effectExtent l="0" t="0" r="0" b="0"/>
                <wp:wrapNone/>
                <wp:docPr id="34" name="Прямая соединительная 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" o:spid="_x0000_s1026" style="position:absolute;z-index:25166643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21.6pt,44.6pt" to="21.6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" o:allowincell="f"/>
            </w:pict>
          </mc:Fallback>
        </mc:AlternateContent>
      </w:r>
      <w:r w:rsidRPr="00A64A00">
        <w:rPr>
          <w:sz w:val="28"/>
          <w:szCs w:val="28"/>
        </w:rPr>
        <w:t>8</w:t>
      </w:r>
    </w:p>
    <w:p w:rsidR="00171F3C" w:rsidRPr="008E3953" w:rsidRDefault="00171F3C" w:rsidP="00171F3C">
      <w:pPr>
        <w:jc w:val="center"/>
        <w:rPr>
          <w:rFonts w:eastAsia="Calibri"/>
          <w:color w:val="C00000"/>
          <w:sz w:val="28"/>
          <w:szCs w:val="28"/>
          <w:lang w:eastAsia="en-US"/>
        </w:rPr>
      </w:pPr>
    </w:p>
    <w:p w:rsidR="00171F3C" w:rsidRPr="008E3953" w:rsidRDefault="00171F3C" w:rsidP="00171F3C">
      <w:pPr>
        <w:keepNext/>
        <w:keepLines/>
        <w:jc w:val="center"/>
        <w:outlineLvl w:val="0"/>
        <w:rPr>
          <w:bCs/>
          <w:sz w:val="32"/>
          <w:szCs w:val="32"/>
          <w:lang w:eastAsia="en-US"/>
        </w:rPr>
      </w:pPr>
      <w:bookmarkStart w:id="9" w:name="_Toc419287812"/>
      <w:r w:rsidRPr="008E3953">
        <w:rPr>
          <w:bCs/>
          <w:sz w:val="32"/>
          <w:szCs w:val="32"/>
          <w:lang w:eastAsia="en-US"/>
        </w:rPr>
        <w:lastRenderedPageBreak/>
        <w:t>ПРИЛОЖЕНИЕ</w:t>
      </w:r>
      <w:r>
        <w:rPr>
          <w:bCs/>
          <w:sz w:val="32"/>
          <w:szCs w:val="32"/>
          <w:lang w:eastAsia="en-US"/>
        </w:rPr>
        <w:t xml:space="preserve"> </w:t>
      </w:r>
      <w:r w:rsidRPr="008E3953">
        <w:rPr>
          <w:bCs/>
          <w:sz w:val="32"/>
          <w:szCs w:val="32"/>
          <w:lang w:eastAsia="en-US"/>
        </w:rPr>
        <w:t>Б</w:t>
      </w:r>
      <w:bookmarkEnd w:id="9"/>
    </w:p>
    <w:p w:rsidR="00171F3C" w:rsidRPr="008E3953" w:rsidRDefault="00171F3C" w:rsidP="00171F3C">
      <w:pPr>
        <w:keepNext/>
        <w:keepLines/>
        <w:jc w:val="center"/>
        <w:outlineLvl w:val="0"/>
        <w:rPr>
          <w:b/>
          <w:bCs/>
          <w:sz w:val="32"/>
          <w:szCs w:val="32"/>
          <w:lang w:eastAsia="en-US"/>
        </w:rPr>
      </w:pPr>
      <w:bookmarkStart w:id="10" w:name="_Toc419287813"/>
      <w:r w:rsidRPr="008E3953">
        <w:rPr>
          <w:b/>
          <w:bCs/>
          <w:sz w:val="32"/>
          <w:szCs w:val="32"/>
          <w:lang w:eastAsia="en-US"/>
        </w:rPr>
        <w:t>Русский алфавит (кириллица)</w:t>
      </w:r>
      <w:bookmarkEnd w:id="10"/>
    </w:p>
    <w:p w:rsidR="00171F3C" w:rsidRPr="008E3953" w:rsidRDefault="00171F3C" w:rsidP="00171F3C">
      <w:pPr>
        <w:jc w:val="center"/>
        <w:rPr>
          <w:rFonts w:eastAsia="Calibri"/>
          <w:b/>
          <w:color w:val="C00000"/>
          <w:sz w:val="28"/>
          <w:szCs w:val="28"/>
          <w:lang w:eastAsia="en-US"/>
        </w:rPr>
      </w:pPr>
    </w:p>
    <w:p w:rsidR="00171F3C" w:rsidRPr="008E3953" w:rsidRDefault="00171F3C" w:rsidP="00171F3C">
      <w:pPr>
        <w:jc w:val="center"/>
        <w:rPr>
          <w:rFonts w:eastAsia="Calibri"/>
          <w:color w:val="C00000"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5457825" cy="3228975"/>
            <wp:effectExtent l="0" t="0" r="9525" b="9525"/>
            <wp:docPr id="9" name="Рисунок 9" descr="Описание: 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al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F3C" w:rsidRPr="008E3953" w:rsidRDefault="00171F3C" w:rsidP="00171F3C">
      <w:pPr>
        <w:jc w:val="center"/>
        <w:rPr>
          <w:rFonts w:eastAsia="Calibri"/>
          <w:color w:val="C00000"/>
          <w:sz w:val="28"/>
          <w:szCs w:val="28"/>
          <w:lang w:eastAsia="en-US"/>
        </w:rPr>
      </w:pPr>
    </w:p>
    <w:p w:rsidR="00171F3C" w:rsidRPr="008E3953" w:rsidRDefault="00171F3C" w:rsidP="00171F3C">
      <w:pPr>
        <w:jc w:val="center"/>
        <w:rPr>
          <w:rFonts w:eastAsia="Calibri"/>
          <w:color w:val="C00000"/>
          <w:sz w:val="28"/>
          <w:szCs w:val="28"/>
          <w:lang w:eastAsia="en-US"/>
        </w:rPr>
      </w:pPr>
      <w:r w:rsidRPr="008E3953">
        <w:rPr>
          <w:rFonts w:eastAsia="Calibri"/>
          <w:color w:val="C00000"/>
          <w:sz w:val="28"/>
          <w:szCs w:val="28"/>
          <w:lang w:eastAsia="en-US"/>
        </w:rPr>
        <w:t>Рисунок Б.1.Шрифт типа А с наклоном</w:t>
      </w:r>
    </w:p>
    <w:p w:rsidR="00171F3C" w:rsidRPr="008E3953" w:rsidRDefault="00171F3C" w:rsidP="00171F3C">
      <w:pPr>
        <w:rPr>
          <w:rFonts w:eastAsia="Calibri"/>
          <w:color w:val="C00000"/>
          <w:sz w:val="28"/>
          <w:szCs w:val="28"/>
          <w:lang w:eastAsia="en-US"/>
        </w:rPr>
      </w:pPr>
    </w:p>
    <w:p w:rsidR="00171F3C" w:rsidRPr="008E3953" w:rsidRDefault="00171F3C" w:rsidP="00171F3C">
      <w:pPr>
        <w:jc w:val="center"/>
        <w:rPr>
          <w:rFonts w:eastAsia="Calibri"/>
          <w:color w:val="C00000"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5610225" cy="3600450"/>
            <wp:effectExtent l="0" t="0" r="9525" b="0"/>
            <wp:docPr id="8" name="Рисунок 8" descr="Описание: 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al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F3C" w:rsidRPr="008E3953" w:rsidRDefault="00171F3C" w:rsidP="00171F3C">
      <w:pPr>
        <w:jc w:val="center"/>
        <w:rPr>
          <w:rFonts w:eastAsia="Calibri"/>
          <w:color w:val="C00000"/>
          <w:sz w:val="28"/>
          <w:szCs w:val="28"/>
          <w:lang w:eastAsia="en-US"/>
        </w:rPr>
      </w:pPr>
    </w:p>
    <w:p w:rsidR="00171F3C" w:rsidRPr="008E3953" w:rsidRDefault="00171F3C" w:rsidP="00171F3C">
      <w:pPr>
        <w:jc w:val="center"/>
        <w:rPr>
          <w:rFonts w:eastAsia="Calibri"/>
          <w:color w:val="C00000"/>
          <w:sz w:val="28"/>
          <w:szCs w:val="28"/>
          <w:lang w:eastAsia="en-US"/>
        </w:rPr>
      </w:pPr>
      <w:r w:rsidRPr="008E3953">
        <w:rPr>
          <w:rFonts w:eastAsia="Calibri"/>
          <w:color w:val="C00000"/>
          <w:sz w:val="28"/>
          <w:szCs w:val="28"/>
          <w:lang w:eastAsia="en-US"/>
        </w:rPr>
        <w:t>Рисунок Б.2. Шрифт типа</w:t>
      </w:r>
      <w:proofErr w:type="gramStart"/>
      <w:r w:rsidRPr="008E3953">
        <w:rPr>
          <w:rFonts w:eastAsia="Calibri"/>
          <w:color w:val="C00000"/>
          <w:sz w:val="28"/>
          <w:szCs w:val="28"/>
          <w:lang w:eastAsia="en-US"/>
        </w:rPr>
        <w:t xml:space="preserve"> А</w:t>
      </w:r>
      <w:proofErr w:type="gramEnd"/>
      <w:r w:rsidRPr="008E3953">
        <w:rPr>
          <w:rFonts w:eastAsia="Calibri"/>
          <w:color w:val="C00000"/>
          <w:sz w:val="28"/>
          <w:szCs w:val="28"/>
          <w:lang w:eastAsia="en-US"/>
        </w:rPr>
        <w:t xml:space="preserve"> без наклона</w:t>
      </w:r>
    </w:p>
    <w:p w:rsidR="00171F3C" w:rsidRPr="008E3953" w:rsidRDefault="00171F3C" w:rsidP="00171F3C">
      <w:pPr>
        <w:jc w:val="center"/>
        <w:rPr>
          <w:rFonts w:eastAsia="Calibri"/>
          <w:color w:val="C00000"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>
            <wp:extent cx="3257550" cy="3600450"/>
            <wp:effectExtent l="0" t="0" r="0" b="0"/>
            <wp:docPr id="7" name="Рисунок 7" descr="Описание: 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al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F3C" w:rsidRPr="008E3953" w:rsidRDefault="00171F3C" w:rsidP="00171F3C">
      <w:pPr>
        <w:jc w:val="center"/>
        <w:rPr>
          <w:rFonts w:eastAsia="Calibri"/>
          <w:color w:val="C00000"/>
          <w:sz w:val="28"/>
          <w:szCs w:val="28"/>
          <w:lang w:eastAsia="en-US"/>
        </w:rPr>
      </w:pPr>
    </w:p>
    <w:p w:rsidR="00171F3C" w:rsidRPr="008E3953" w:rsidRDefault="00171F3C" w:rsidP="00171F3C">
      <w:pPr>
        <w:jc w:val="center"/>
        <w:rPr>
          <w:rFonts w:eastAsia="Calibri"/>
          <w:color w:val="C00000"/>
          <w:sz w:val="28"/>
          <w:szCs w:val="28"/>
          <w:lang w:eastAsia="en-US"/>
        </w:rPr>
      </w:pPr>
      <w:r w:rsidRPr="008E3953">
        <w:rPr>
          <w:rFonts w:eastAsia="Calibri"/>
          <w:color w:val="C00000"/>
          <w:sz w:val="28"/>
          <w:szCs w:val="28"/>
          <w:lang w:eastAsia="en-US"/>
        </w:rPr>
        <w:t>Рисунок Б.3. Шрифт типа</w:t>
      </w:r>
      <w:proofErr w:type="gramStart"/>
      <w:r w:rsidRPr="008E3953">
        <w:rPr>
          <w:rFonts w:eastAsia="Calibri"/>
          <w:color w:val="C00000"/>
          <w:sz w:val="28"/>
          <w:szCs w:val="28"/>
          <w:lang w:eastAsia="en-US"/>
        </w:rPr>
        <w:t xml:space="preserve"> Б</w:t>
      </w:r>
      <w:proofErr w:type="gramEnd"/>
      <w:r w:rsidRPr="008E3953">
        <w:rPr>
          <w:rFonts w:eastAsia="Calibri"/>
          <w:color w:val="C00000"/>
          <w:sz w:val="28"/>
          <w:szCs w:val="28"/>
          <w:lang w:eastAsia="en-US"/>
        </w:rPr>
        <w:t xml:space="preserve"> с наклоном</w:t>
      </w:r>
    </w:p>
    <w:p w:rsidR="00171F3C" w:rsidRPr="008E3953" w:rsidRDefault="00171F3C" w:rsidP="00171F3C">
      <w:pPr>
        <w:rPr>
          <w:rFonts w:eastAsia="Calibri"/>
          <w:color w:val="C00000"/>
          <w:sz w:val="28"/>
          <w:szCs w:val="28"/>
          <w:lang w:eastAsia="en-US"/>
        </w:rPr>
      </w:pPr>
    </w:p>
    <w:p w:rsidR="00171F3C" w:rsidRPr="008E3953" w:rsidRDefault="00171F3C" w:rsidP="00171F3C">
      <w:pPr>
        <w:jc w:val="center"/>
        <w:rPr>
          <w:rFonts w:eastAsia="Calibri"/>
          <w:color w:val="C00000"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3181350" cy="3600450"/>
            <wp:effectExtent l="0" t="0" r="0" b="0"/>
            <wp:docPr id="6" name="Рисунок 6" descr="Описание: 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al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F3C" w:rsidRPr="008E3953" w:rsidRDefault="00171F3C" w:rsidP="00171F3C">
      <w:pPr>
        <w:jc w:val="center"/>
        <w:rPr>
          <w:rFonts w:eastAsia="Calibri"/>
          <w:color w:val="C00000"/>
          <w:sz w:val="28"/>
          <w:szCs w:val="28"/>
          <w:lang w:eastAsia="en-US"/>
        </w:rPr>
      </w:pPr>
    </w:p>
    <w:p w:rsidR="00171F3C" w:rsidRPr="008E3953" w:rsidRDefault="00171F3C" w:rsidP="00171F3C">
      <w:pPr>
        <w:jc w:val="center"/>
        <w:rPr>
          <w:rFonts w:eastAsia="Calibri"/>
          <w:color w:val="C00000"/>
          <w:sz w:val="28"/>
          <w:szCs w:val="28"/>
          <w:lang w:eastAsia="en-US"/>
        </w:rPr>
      </w:pPr>
      <w:r w:rsidRPr="008E3953">
        <w:rPr>
          <w:rFonts w:eastAsia="Calibri"/>
          <w:color w:val="C00000"/>
          <w:sz w:val="28"/>
          <w:szCs w:val="28"/>
          <w:lang w:eastAsia="en-US"/>
        </w:rPr>
        <w:t>Рисунок Б.4. Шрифт типа</w:t>
      </w:r>
      <w:proofErr w:type="gramStart"/>
      <w:r w:rsidRPr="008E3953">
        <w:rPr>
          <w:rFonts w:eastAsia="Calibri"/>
          <w:color w:val="C00000"/>
          <w:sz w:val="28"/>
          <w:szCs w:val="28"/>
          <w:lang w:eastAsia="en-US"/>
        </w:rPr>
        <w:t xml:space="preserve"> Б</w:t>
      </w:r>
      <w:proofErr w:type="gramEnd"/>
      <w:r w:rsidRPr="008E3953">
        <w:rPr>
          <w:rFonts w:eastAsia="Calibri"/>
          <w:color w:val="C00000"/>
          <w:sz w:val="28"/>
          <w:szCs w:val="28"/>
          <w:lang w:eastAsia="en-US"/>
        </w:rPr>
        <w:t xml:space="preserve"> без наклона</w:t>
      </w:r>
    </w:p>
    <w:p w:rsidR="00171F3C" w:rsidRPr="008E3953" w:rsidRDefault="00171F3C" w:rsidP="00171F3C">
      <w:pPr>
        <w:spacing w:after="200" w:line="276" w:lineRule="auto"/>
        <w:rPr>
          <w:rFonts w:eastAsia="Calibri"/>
          <w:color w:val="C00000"/>
          <w:sz w:val="28"/>
          <w:szCs w:val="28"/>
          <w:lang w:eastAsia="en-US"/>
        </w:rPr>
      </w:pPr>
      <w:r w:rsidRPr="008E3953">
        <w:rPr>
          <w:rFonts w:eastAsia="Calibri"/>
          <w:color w:val="C00000"/>
          <w:sz w:val="28"/>
          <w:szCs w:val="28"/>
          <w:lang w:eastAsia="en-US"/>
        </w:rPr>
        <w:br w:type="page"/>
      </w:r>
    </w:p>
    <w:p w:rsidR="00171F3C" w:rsidRPr="008E3953" w:rsidRDefault="00171F3C" w:rsidP="00171F3C">
      <w:pPr>
        <w:keepNext/>
        <w:keepLines/>
        <w:jc w:val="center"/>
        <w:outlineLvl w:val="0"/>
        <w:rPr>
          <w:bCs/>
          <w:sz w:val="32"/>
          <w:szCs w:val="32"/>
          <w:lang w:eastAsia="en-US"/>
        </w:rPr>
      </w:pPr>
      <w:bookmarkStart w:id="11" w:name="_Toc419287814"/>
      <w:r w:rsidRPr="008E3953">
        <w:rPr>
          <w:bCs/>
          <w:sz w:val="32"/>
          <w:szCs w:val="32"/>
          <w:lang w:eastAsia="en-US"/>
        </w:rPr>
        <w:lastRenderedPageBreak/>
        <w:t>ПРИЛОЖЕНИЕ</w:t>
      </w:r>
      <w:r>
        <w:rPr>
          <w:bCs/>
          <w:sz w:val="32"/>
          <w:szCs w:val="32"/>
          <w:lang w:eastAsia="en-US"/>
        </w:rPr>
        <w:t xml:space="preserve"> </w:t>
      </w:r>
      <w:proofErr w:type="gramStart"/>
      <w:r w:rsidRPr="008E3953">
        <w:rPr>
          <w:bCs/>
          <w:sz w:val="32"/>
          <w:szCs w:val="32"/>
          <w:lang w:eastAsia="en-US"/>
        </w:rPr>
        <w:t>В</w:t>
      </w:r>
      <w:bookmarkEnd w:id="11"/>
      <w:proofErr w:type="gramEnd"/>
    </w:p>
    <w:p w:rsidR="00171F3C" w:rsidRPr="008E3953" w:rsidRDefault="00171F3C" w:rsidP="00171F3C">
      <w:pPr>
        <w:keepNext/>
        <w:keepLines/>
        <w:jc w:val="center"/>
        <w:outlineLvl w:val="0"/>
        <w:rPr>
          <w:b/>
          <w:bCs/>
          <w:sz w:val="32"/>
          <w:szCs w:val="32"/>
          <w:lang w:eastAsia="en-US"/>
        </w:rPr>
      </w:pPr>
      <w:bookmarkStart w:id="12" w:name="_Toc419287815"/>
      <w:r w:rsidRPr="008E3953">
        <w:rPr>
          <w:b/>
          <w:bCs/>
          <w:sz w:val="32"/>
          <w:szCs w:val="32"/>
          <w:lang w:eastAsia="en-US"/>
        </w:rPr>
        <w:t>Латинский алфавит</w:t>
      </w:r>
      <w:bookmarkEnd w:id="12"/>
    </w:p>
    <w:p w:rsidR="00171F3C" w:rsidRPr="008E3953" w:rsidRDefault="00171F3C" w:rsidP="00171F3C">
      <w:pPr>
        <w:rPr>
          <w:rFonts w:eastAsia="Calibri"/>
          <w:color w:val="C00000"/>
          <w:sz w:val="28"/>
          <w:szCs w:val="28"/>
          <w:lang w:eastAsia="en-US"/>
        </w:rPr>
      </w:pPr>
    </w:p>
    <w:p w:rsidR="00171F3C" w:rsidRPr="008E3953" w:rsidRDefault="00171F3C" w:rsidP="00171F3C">
      <w:pPr>
        <w:jc w:val="center"/>
        <w:rPr>
          <w:rFonts w:eastAsia="Calibri"/>
          <w:color w:val="C00000"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5219700" cy="3600450"/>
            <wp:effectExtent l="0" t="0" r="0" b="0"/>
            <wp:docPr id="5" name="Рисунок 5" descr="Описание: 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al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F3C" w:rsidRPr="008E3953" w:rsidRDefault="00171F3C" w:rsidP="00171F3C">
      <w:pPr>
        <w:rPr>
          <w:rFonts w:eastAsia="Calibri"/>
          <w:color w:val="C00000"/>
          <w:sz w:val="28"/>
          <w:szCs w:val="28"/>
          <w:lang w:eastAsia="en-US"/>
        </w:rPr>
      </w:pPr>
    </w:p>
    <w:p w:rsidR="00171F3C" w:rsidRPr="008E3953" w:rsidRDefault="00171F3C" w:rsidP="00171F3C">
      <w:pPr>
        <w:jc w:val="center"/>
        <w:rPr>
          <w:rFonts w:eastAsia="Calibri"/>
          <w:color w:val="C00000"/>
          <w:sz w:val="28"/>
          <w:szCs w:val="28"/>
          <w:lang w:eastAsia="en-US"/>
        </w:rPr>
      </w:pPr>
      <w:r w:rsidRPr="008E3953">
        <w:rPr>
          <w:rFonts w:eastAsia="Calibri"/>
          <w:color w:val="C00000"/>
          <w:sz w:val="28"/>
          <w:szCs w:val="28"/>
          <w:lang w:eastAsia="en-US"/>
        </w:rPr>
        <w:t>Рисунок В.1. Шрифт типа</w:t>
      </w:r>
      <w:proofErr w:type="gramStart"/>
      <w:r w:rsidRPr="008E3953">
        <w:rPr>
          <w:rFonts w:eastAsia="Calibri"/>
          <w:color w:val="C00000"/>
          <w:sz w:val="28"/>
          <w:szCs w:val="28"/>
          <w:lang w:eastAsia="en-US"/>
        </w:rPr>
        <w:t xml:space="preserve"> А</w:t>
      </w:r>
      <w:proofErr w:type="gramEnd"/>
      <w:r w:rsidRPr="008E3953">
        <w:rPr>
          <w:rFonts w:eastAsia="Calibri"/>
          <w:color w:val="C00000"/>
          <w:sz w:val="28"/>
          <w:szCs w:val="28"/>
          <w:lang w:eastAsia="en-US"/>
        </w:rPr>
        <w:t xml:space="preserve"> с наклоном</w:t>
      </w:r>
    </w:p>
    <w:p w:rsidR="00171F3C" w:rsidRPr="008E3953" w:rsidRDefault="00171F3C" w:rsidP="00171F3C">
      <w:pPr>
        <w:rPr>
          <w:rFonts w:eastAsia="Calibri"/>
          <w:color w:val="C00000"/>
          <w:sz w:val="28"/>
          <w:szCs w:val="28"/>
          <w:lang w:eastAsia="en-US"/>
        </w:rPr>
      </w:pPr>
    </w:p>
    <w:p w:rsidR="00171F3C" w:rsidRPr="008E3953" w:rsidRDefault="00171F3C" w:rsidP="00171F3C">
      <w:pPr>
        <w:jc w:val="center"/>
        <w:rPr>
          <w:rFonts w:eastAsia="Calibri"/>
          <w:color w:val="C00000"/>
          <w:sz w:val="28"/>
          <w:szCs w:val="28"/>
          <w:lang w:eastAsia="en-US"/>
        </w:rPr>
      </w:pPr>
      <w:r>
        <w:rPr>
          <w:rFonts w:ascii="Helvetica" w:eastAsia="Calibri" w:hAnsi="Helvetica"/>
          <w:b/>
          <w:noProof/>
          <w:color w:val="333333"/>
          <w:sz w:val="20"/>
          <w:szCs w:val="20"/>
        </w:rPr>
        <w:drawing>
          <wp:inline distT="0" distB="0" distL="0" distR="0">
            <wp:extent cx="4448175" cy="3619500"/>
            <wp:effectExtent l="0" t="0" r="9525" b="0"/>
            <wp:docPr id="4" name="Рисунок 4" descr="Описание: 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alt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F3C" w:rsidRPr="008E3953" w:rsidRDefault="00171F3C" w:rsidP="00171F3C">
      <w:pPr>
        <w:jc w:val="center"/>
        <w:rPr>
          <w:rFonts w:eastAsia="Calibri"/>
          <w:color w:val="C00000"/>
          <w:sz w:val="28"/>
          <w:szCs w:val="28"/>
          <w:lang w:eastAsia="en-US"/>
        </w:rPr>
      </w:pPr>
    </w:p>
    <w:p w:rsidR="00171F3C" w:rsidRPr="008E3953" w:rsidRDefault="00171F3C" w:rsidP="00171F3C">
      <w:pPr>
        <w:jc w:val="center"/>
        <w:rPr>
          <w:rFonts w:eastAsia="Calibri"/>
          <w:color w:val="C00000"/>
          <w:sz w:val="28"/>
          <w:szCs w:val="28"/>
          <w:lang w:eastAsia="en-US"/>
        </w:rPr>
      </w:pPr>
      <w:r w:rsidRPr="008E3953">
        <w:rPr>
          <w:rFonts w:eastAsia="Calibri"/>
          <w:color w:val="C00000"/>
          <w:sz w:val="28"/>
          <w:szCs w:val="28"/>
          <w:lang w:eastAsia="en-US"/>
        </w:rPr>
        <w:t>Рисунок В.2. Шрифт типа</w:t>
      </w:r>
      <w:proofErr w:type="gramStart"/>
      <w:r w:rsidRPr="008E3953">
        <w:rPr>
          <w:rFonts w:eastAsia="Calibri"/>
          <w:color w:val="C00000"/>
          <w:sz w:val="28"/>
          <w:szCs w:val="28"/>
          <w:lang w:eastAsia="en-US"/>
        </w:rPr>
        <w:t xml:space="preserve"> А</w:t>
      </w:r>
      <w:proofErr w:type="gramEnd"/>
      <w:r w:rsidRPr="008E3953">
        <w:rPr>
          <w:rFonts w:eastAsia="Calibri"/>
          <w:color w:val="C00000"/>
          <w:sz w:val="28"/>
          <w:szCs w:val="28"/>
          <w:lang w:eastAsia="en-US"/>
        </w:rPr>
        <w:t xml:space="preserve"> без наклона</w:t>
      </w:r>
    </w:p>
    <w:p w:rsidR="00171F3C" w:rsidRPr="008E3953" w:rsidRDefault="00171F3C" w:rsidP="00171F3C">
      <w:pPr>
        <w:rPr>
          <w:rFonts w:eastAsia="Calibri"/>
          <w:color w:val="C00000"/>
          <w:sz w:val="28"/>
          <w:szCs w:val="28"/>
          <w:lang w:eastAsia="en-US"/>
        </w:rPr>
      </w:pPr>
    </w:p>
    <w:p w:rsidR="00171F3C" w:rsidRPr="008E3953" w:rsidRDefault="00171F3C" w:rsidP="00171F3C">
      <w:pPr>
        <w:jc w:val="center"/>
        <w:rPr>
          <w:rFonts w:eastAsia="Calibri"/>
          <w:color w:val="C00000"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>
            <wp:extent cx="4467225" cy="3600450"/>
            <wp:effectExtent l="0" t="0" r="9525" b="0"/>
            <wp:docPr id="3" name="Рисунок 3" descr="Описание: 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al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F3C" w:rsidRPr="008E3953" w:rsidRDefault="00171F3C" w:rsidP="00171F3C">
      <w:pPr>
        <w:jc w:val="center"/>
        <w:rPr>
          <w:rFonts w:eastAsia="Calibri"/>
          <w:color w:val="C00000"/>
          <w:sz w:val="28"/>
          <w:szCs w:val="28"/>
          <w:lang w:eastAsia="en-US"/>
        </w:rPr>
      </w:pPr>
    </w:p>
    <w:p w:rsidR="00171F3C" w:rsidRPr="008E3953" w:rsidRDefault="00171F3C" w:rsidP="00171F3C">
      <w:pPr>
        <w:jc w:val="center"/>
        <w:rPr>
          <w:rFonts w:eastAsia="Calibri"/>
          <w:color w:val="C00000"/>
          <w:sz w:val="28"/>
          <w:szCs w:val="28"/>
          <w:lang w:eastAsia="en-US"/>
        </w:rPr>
      </w:pPr>
      <w:r w:rsidRPr="008E3953">
        <w:rPr>
          <w:rFonts w:eastAsia="Calibri"/>
          <w:color w:val="C00000"/>
          <w:sz w:val="28"/>
          <w:szCs w:val="28"/>
          <w:lang w:eastAsia="en-US"/>
        </w:rPr>
        <w:t>Рисунок В.3. Шрифт типа</w:t>
      </w:r>
      <w:proofErr w:type="gramStart"/>
      <w:r w:rsidRPr="008E3953">
        <w:rPr>
          <w:rFonts w:eastAsia="Calibri"/>
          <w:color w:val="C00000"/>
          <w:sz w:val="28"/>
          <w:szCs w:val="28"/>
          <w:lang w:eastAsia="en-US"/>
        </w:rPr>
        <w:t xml:space="preserve"> Б</w:t>
      </w:r>
      <w:proofErr w:type="gramEnd"/>
      <w:r w:rsidRPr="008E3953">
        <w:rPr>
          <w:rFonts w:eastAsia="Calibri"/>
          <w:color w:val="C00000"/>
          <w:sz w:val="28"/>
          <w:szCs w:val="28"/>
          <w:lang w:eastAsia="en-US"/>
        </w:rPr>
        <w:t xml:space="preserve"> с наклоном</w:t>
      </w:r>
    </w:p>
    <w:p w:rsidR="00171F3C" w:rsidRPr="008E3953" w:rsidRDefault="00171F3C" w:rsidP="00171F3C">
      <w:pPr>
        <w:rPr>
          <w:rFonts w:eastAsia="Calibri"/>
          <w:color w:val="C00000"/>
          <w:sz w:val="28"/>
          <w:szCs w:val="28"/>
          <w:lang w:eastAsia="en-US"/>
        </w:rPr>
      </w:pPr>
    </w:p>
    <w:p w:rsidR="00171F3C" w:rsidRPr="008E3953" w:rsidRDefault="00171F3C" w:rsidP="00171F3C">
      <w:pPr>
        <w:jc w:val="center"/>
        <w:rPr>
          <w:rFonts w:eastAsia="Calibri"/>
          <w:color w:val="C00000"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4914900" cy="3600450"/>
            <wp:effectExtent l="0" t="0" r="0" b="0"/>
            <wp:docPr id="2" name="Рисунок 2" descr="Описание: 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al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F3C" w:rsidRPr="008E3953" w:rsidRDefault="00171F3C" w:rsidP="00171F3C">
      <w:pPr>
        <w:jc w:val="center"/>
        <w:rPr>
          <w:rFonts w:eastAsia="Calibri"/>
          <w:color w:val="C00000"/>
          <w:sz w:val="28"/>
          <w:szCs w:val="28"/>
          <w:lang w:eastAsia="en-US"/>
        </w:rPr>
      </w:pPr>
    </w:p>
    <w:p w:rsidR="00171F3C" w:rsidRPr="008E3953" w:rsidRDefault="00171F3C" w:rsidP="00171F3C">
      <w:pPr>
        <w:jc w:val="center"/>
        <w:rPr>
          <w:rFonts w:eastAsia="Calibri"/>
          <w:color w:val="C00000"/>
          <w:sz w:val="28"/>
          <w:szCs w:val="28"/>
          <w:lang w:eastAsia="en-US"/>
        </w:rPr>
      </w:pPr>
      <w:r w:rsidRPr="008E3953">
        <w:rPr>
          <w:rFonts w:eastAsia="Calibri"/>
          <w:color w:val="C00000"/>
          <w:sz w:val="28"/>
          <w:szCs w:val="28"/>
          <w:lang w:eastAsia="en-US"/>
        </w:rPr>
        <w:t>Рисунок В.4. Шрифт типа</w:t>
      </w:r>
      <w:proofErr w:type="gramStart"/>
      <w:r w:rsidRPr="008E3953">
        <w:rPr>
          <w:rFonts w:eastAsia="Calibri"/>
          <w:color w:val="C00000"/>
          <w:sz w:val="28"/>
          <w:szCs w:val="28"/>
          <w:lang w:eastAsia="en-US"/>
        </w:rPr>
        <w:t xml:space="preserve"> Б</w:t>
      </w:r>
      <w:proofErr w:type="gramEnd"/>
      <w:r w:rsidRPr="008E3953">
        <w:rPr>
          <w:rFonts w:eastAsia="Calibri"/>
          <w:color w:val="C00000"/>
          <w:sz w:val="28"/>
          <w:szCs w:val="28"/>
          <w:lang w:eastAsia="en-US"/>
        </w:rPr>
        <w:t xml:space="preserve"> без наклона</w:t>
      </w:r>
    </w:p>
    <w:p w:rsidR="00171F3C" w:rsidRPr="008E3953" w:rsidRDefault="00171F3C" w:rsidP="00171F3C">
      <w:pPr>
        <w:spacing w:after="200" w:line="276" w:lineRule="auto"/>
        <w:rPr>
          <w:rFonts w:eastAsia="Calibri"/>
          <w:color w:val="C00000"/>
          <w:sz w:val="28"/>
          <w:szCs w:val="28"/>
          <w:lang w:eastAsia="en-US"/>
        </w:rPr>
      </w:pPr>
      <w:r w:rsidRPr="008E3953">
        <w:rPr>
          <w:rFonts w:eastAsia="Calibri"/>
          <w:color w:val="C00000"/>
          <w:sz w:val="28"/>
          <w:szCs w:val="28"/>
          <w:lang w:eastAsia="en-US"/>
        </w:rPr>
        <w:br w:type="page"/>
      </w:r>
    </w:p>
    <w:p w:rsidR="00171F3C" w:rsidRPr="008E3953" w:rsidRDefault="00171F3C" w:rsidP="00171F3C">
      <w:pPr>
        <w:keepNext/>
        <w:keepLines/>
        <w:jc w:val="center"/>
        <w:outlineLvl w:val="0"/>
        <w:rPr>
          <w:bCs/>
          <w:sz w:val="32"/>
          <w:szCs w:val="32"/>
          <w:lang w:eastAsia="en-US"/>
        </w:rPr>
      </w:pPr>
      <w:bookmarkStart w:id="13" w:name="_Toc419287816"/>
      <w:r w:rsidRPr="008E3953">
        <w:rPr>
          <w:bCs/>
          <w:sz w:val="32"/>
          <w:szCs w:val="32"/>
          <w:lang w:eastAsia="en-US"/>
        </w:rPr>
        <w:lastRenderedPageBreak/>
        <w:t>ПРИЛОЖЕНИЕ Г</w:t>
      </w:r>
      <w:bookmarkEnd w:id="13"/>
    </w:p>
    <w:p w:rsidR="00171F3C" w:rsidRPr="008E3953" w:rsidRDefault="00171F3C" w:rsidP="00171F3C">
      <w:pPr>
        <w:keepNext/>
        <w:keepLines/>
        <w:jc w:val="center"/>
        <w:outlineLvl w:val="0"/>
        <w:rPr>
          <w:b/>
          <w:bCs/>
          <w:sz w:val="32"/>
          <w:szCs w:val="32"/>
          <w:lang w:eastAsia="en-US"/>
        </w:rPr>
      </w:pPr>
      <w:bookmarkStart w:id="14" w:name="_Toc419287817"/>
      <w:r w:rsidRPr="008E3953">
        <w:rPr>
          <w:b/>
          <w:bCs/>
          <w:sz w:val="32"/>
          <w:szCs w:val="32"/>
          <w:lang w:eastAsia="en-US"/>
        </w:rPr>
        <w:t>Арабские и римские цифры</w:t>
      </w:r>
      <w:bookmarkEnd w:id="14"/>
    </w:p>
    <w:p w:rsidR="00171F3C" w:rsidRPr="008E3953" w:rsidRDefault="00171F3C" w:rsidP="00171F3C">
      <w:pPr>
        <w:rPr>
          <w:rFonts w:eastAsia="Calibri"/>
          <w:color w:val="C00000"/>
          <w:sz w:val="28"/>
          <w:szCs w:val="28"/>
          <w:lang w:eastAsia="en-US"/>
        </w:rPr>
      </w:pPr>
    </w:p>
    <w:p w:rsidR="00171F3C" w:rsidRPr="008E3953" w:rsidRDefault="00171F3C" w:rsidP="00171F3C">
      <w:pPr>
        <w:jc w:val="center"/>
        <w:rPr>
          <w:rFonts w:eastAsia="Calibri"/>
          <w:color w:val="C00000"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3562350" cy="3600450"/>
            <wp:effectExtent l="0" t="0" r="0" b="0"/>
            <wp:docPr id="1" name="Рисунок 1" descr="Описание: 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al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F3C" w:rsidRDefault="00171F3C" w:rsidP="00171F3C">
      <w:pPr>
        <w:jc w:val="right"/>
      </w:pPr>
    </w:p>
    <w:p w:rsidR="00171F3C" w:rsidRDefault="00171F3C" w:rsidP="00171F3C">
      <w:pPr>
        <w:jc w:val="right"/>
      </w:pPr>
    </w:p>
    <w:p w:rsidR="00171F3C" w:rsidRDefault="00171F3C" w:rsidP="00171F3C">
      <w:pPr>
        <w:jc w:val="right"/>
      </w:pPr>
    </w:p>
    <w:p w:rsidR="00171F3C" w:rsidRDefault="00171F3C" w:rsidP="00171F3C">
      <w:pPr>
        <w:jc w:val="right"/>
      </w:pPr>
    </w:p>
    <w:p w:rsidR="00171F3C" w:rsidRDefault="00171F3C" w:rsidP="00171F3C">
      <w:pPr>
        <w:jc w:val="right"/>
      </w:pPr>
    </w:p>
    <w:p w:rsidR="00171F3C" w:rsidRDefault="00171F3C" w:rsidP="00171F3C">
      <w:pPr>
        <w:jc w:val="right"/>
      </w:pPr>
    </w:p>
    <w:p w:rsidR="00171F3C" w:rsidRDefault="00171F3C" w:rsidP="00171F3C">
      <w:pPr>
        <w:jc w:val="right"/>
      </w:pPr>
    </w:p>
    <w:p w:rsidR="00171F3C" w:rsidRDefault="00171F3C" w:rsidP="00171F3C">
      <w:pPr>
        <w:jc w:val="right"/>
      </w:pPr>
    </w:p>
    <w:p w:rsidR="00171F3C" w:rsidRDefault="00171F3C" w:rsidP="00171F3C">
      <w:pPr>
        <w:jc w:val="right"/>
      </w:pPr>
    </w:p>
    <w:p w:rsidR="00171F3C" w:rsidRDefault="00171F3C" w:rsidP="00171F3C">
      <w:pPr>
        <w:jc w:val="right"/>
      </w:pPr>
    </w:p>
    <w:p w:rsidR="00171F3C" w:rsidRDefault="00171F3C" w:rsidP="00171F3C">
      <w:pPr>
        <w:jc w:val="right"/>
      </w:pPr>
    </w:p>
    <w:p w:rsidR="00171F3C" w:rsidRDefault="00171F3C" w:rsidP="00171F3C">
      <w:pPr>
        <w:jc w:val="right"/>
      </w:pPr>
    </w:p>
    <w:p w:rsidR="00171F3C" w:rsidRDefault="00171F3C" w:rsidP="00171F3C">
      <w:pPr>
        <w:jc w:val="right"/>
      </w:pPr>
    </w:p>
    <w:p w:rsidR="00171F3C" w:rsidRDefault="00171F3C" w:rsidP="00171F3C">
      <w:pPr>
        <w:jc w:val="right"/>
      </w:pPr>
    </w:p>
    <w:p w:rsidR="00171F3C" w:rsidRDefault="00171F3C" w:rsidP="00171F3C">
      <w:pPr>
        <w:jc w:val="right"/>
      </w:pPr>
    </w:p>
    <w:p w:rsidR="00171F3C" w:rsidRDefault="00171F3C" w:rsidP="00171F3C">
      <w:pPr>
        <w:jc w:val="right"/>
      </w:pPr>
    </w:p>
    <w:p w:rsidR="00171F3C" w:rsidRDefault="00171F3C" w:rsidP="00171F3C">
      <w:pPr>
        <w:jc w:val="right"/>
      </w:pPr>
    </w:p>
    <w:p w:rsidR="00171F3C" w:rsidRDefault="00171F3C" w:rsidP="00171F3C">
      <w:pPr>
        <w:jc w:val="right"/>
      </w:pPr>
    </w:p>
    <w:p w:rsidR="00171F3C" w:rsidRDefault="00171F3C" w:rsidP="00171F3C">
      <w:pPr>
        <w:jc w:val="right"/>
      </w:pPr>
    </w:p>
    <w:p w:rsidR="00171F3C" w:rsidRDefault="00171F3C" w:rsidP="00171F3C">
      <w:pPr>
        <w:jc w:val="right"/>
      </w:pPr>
    </w:p>
    <w:p w:rsidR="00171F3C" w:rsidRDefault="00171F3C" w:rsidP="00171F3C">
      <w:pPr>
        <w:jc w:val="right"/>
      </w:pPr>
    </w:p>
    <w:p w:rsidR="00171F3C" w:rsidRDefault="00171F3C" w:rsidP="00171F3C">
      <w:pPr>
        <w:jc w:val="right"/>
      </w:pPr>
    </w:p>
    <w:p w:rsidR="00171F3C" w:rsidRDefault="00171F3C" w:rsidP="00171F3C">
      <w:pPr>
        <w:jc w:val="right"/>
      </w:pPr>
    </w:p>
    <w:p w:rsidR="00171F3C" w:rsidRDefault="00171F3C" w:rsidP="00171F3C">
      <w:pPr>
        <w:jc w:val="right"/>
      </w:pPr>
    </w:p>
    <w:p w:rsidR="00171F3C" w:rsidRDefault="00171F3C" w:rsidP="00171F3C">
      <w:pPr>
        <w:jc w:val="right"/>
      </w:pPr>
    </w:p>
    <w:p w:rsidR="00171F3C" w:rsidRDefault="00171F3C" w:rsidP="00171F3C">
      <w:pPr>
        <w:jc w:val="right"/>
      </w:pPr>
    </w:p>
    <w:p w:rsidR="00171F3C" w:rsidRDefault="00171F3C" w:rsidP="00171F3C">
      <w:pPr>
        <w:jc w:val="right"/>
      </w:pPr>
    </w:p>
    <w:p w:rsidR="00171F3C" w:rsidRDefault="00171F3C" w:rsidP="00171F3C">
      <w:pPr>
        <w:jc w:val="right"/>
      </w:pPr>
    </w:p>
    <w:p w:rsidR="00171F3C" w:rsidRDefault="00171F3C" w:rsidP="00171F3C">
      <w:pPr>
        <w:jc w:val="center"/>
        <w:rPr>
          <w:sz w:val="28"/>
          <w:szCs w:val="28"/>
        </w:rPr>
      </w:pPr>
    </w:p>
    <w:p w:rsidR="00171F3C" w:rsidRDefault="00171F3C" w:rsidP="00171F3C">
      <w:pPr>
        <w:jc w:val="center"/>
        <w:rPr>
          <w:sz w:val="28"/>
          <w:szCs w:val="28"/>
        </w:rPr>
      </w:pPr>
    </w:p>
    <w:p w:rsidR="00171F3C" w:rsidRPr="006837FF" w:rsidRDefault="00171F3C" w:rsidP="00171F3C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Д</w:t>
      </w:r>
    </w:p>
    <w:p w:rsidR="00171F3C" w:rsidRDefault="00171F3C" w:rsidP="00171F3C"/>
    <w:p w:rsidR="00171F3C" w:rsidRPr="006837FF" w:rsidRDefault="00171F3C" w:rsidP="00171F3C">
      <w:pPr>
        <w:spacing w:line="360" w:lineRule="auto"/>
        <w:jc w:val="center"/>
        <w:rPr>
          <w:sz w:val="28"/>
          <w:szCs w:val="28"/>
        </w:rPr>
      </w:pPr>
      <w:r w:rsidRPr="006837FF">
        <w:rPr>
          <w:sz w:val="28"/>
          <w:szCs w:val="28"/>
        </w:rPr>
        <w:t>СОДЕРЖАНИЕ</w:t>
      </w:r>
    </w:p>
    <w:p w:rsidR="00171F3C" w:rsidRPr="006837FF" w:rsidRDefault="00171F3C" w:rsidP="00171F3C">
      <w:pPr>
        <w:spacing w:line="360" w:lineRule="auto"/>
        <w:rPr>
          <w:sz w:val="28"/>
          <w:szCs w:val="28"/>
        </w:rPr>
      </w:pPr>
      <w:r w:rsidRPr="006837FF">
        <w:rPr>
          <w:sz w:val="28"/>
          <w:szCs w:val="28"/>
        </w:rPr>
        <w:t>ВВЕДЕНИЕ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837FF">
        <w:rPr>
          <w:sz w:val="28"/>
          <w:szCs w:val="28"/>
        </w:rPr>
        <w:t>1</w:t>
      </w:r>
    </w:p>
    <w:p w:rsidR="00171F3C" w:rsidRPr="006837FF" w:rsidRDefault="00171F3C" w:rsidP="00171F3C">
      <w:pPr>
        <w:spacing w:line="360" w:lineRule="auto"/>
        <w:rPr>
          <w:sz w:val="28"/>
          <w:szCs w:val="28"/>
        </w:rPr>
      </w:pPr>
      <w:r w:rsidRPr="006837FF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Pr="006837FF">
        <w:rPr>
          <w:sz w:val="28"/>
          <w:szCs w:val="28"/>
        </w:rPr>
        <w:t xml:space="preserve"> ТЕОРЕТИЧЕСКОЕ ИССЛЕДОВАНИЕ БЕЗРАБОТИЦЫ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837FF">
        <w:rPr>
          <w:sz w:val="28"/>
          <w:szCs w:val="28"/>
        </w:rPr>
        <w:t>2</w:t>
      </w:r>
    </w:p>
    <w:p w:rsidR="00171F3C" w:rsidRPr="006837FF" w:rsidRDefault="00171F3C" w:rsidP="00171F3C">
      <w:pPr>
        <w:spacing w:line="360" w:lineRule="auto"/>
        <w:rPr>
          <w:color w:val="000000"/>
          <w:sz w:val="28"/>
          <w:szCs w:val="28"/>
        </w:rPr>
      </w:pPr>
      <w:r w:rsidRPr="006837FF">
        <w:rPr>
          <w:color w:val="000000"/>
          <w:sz w:val="28"/>
          <w:szCs w:val="28"/>
        </w:rPr>
        <w:t>1.1 Безработица, ее причины и виды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2</w:t>
      </w:r>
    </w:p>
    <w:p w:rsidR="00171F3C" w:rsidRPr="006837FF" w:rsidRDefault="00171F3C" w:rsidP="00171F3C">
      <w:pPr>
        <w:spacing w:line="360" w:lineRule="auto"/>
        <w:rPr>
          <w:sz w:val="28"/>
          <w:szCs w:val="28"/>
        </w:rPr>
      </w:pPr>
      <w:r w:rsidRPr="006837FF">
        <w:rPr>
          <w:sz w:val="28"/>
          <w:szCs w:val="28"/>
        </w:rPr>
        <w:t>1.2 Социально-экономические последствия безработицы и способы их устранения</w:t>
      </w:r>
      <w:r w:rsidRPr="006837FF">
        <w:rPr>
          <w:sz w:val="28"/>
          <w:szCs w:val="28"/>
        </w:rPr>
        <w:tab/>
      </w:r>
      <w:r w:rsidRPr="006837FF">
        <w:rPr>
          <w:sz w:val="28"/>
          <w:szCs w:val="28"/>
        </w:rPr>
        <w:tab/>
      </w:r>
      <w:r w:rsidRPr="006837FF">
        <w:rPr>
          <w:sz w:val="28"/>
          <w:szCs w:val="28"/>
        </w:rPr>
        <w:tab/>
      </w:r>
      <w:r w:rsidRPr="006837FF">
        <w:rPr>
          <w:sz w:val="28"/>
          <w:szCs w:val="28"/>
        </w:rPr>
        <w:tab/>
      </w:r>
      <w:r w:rsidRPr="006837FF">
        <w:rPr>
          <w:sz w:val="28"/>
          <w:szCs w:val="28"/>
        </w:rPr>
        <w:tab/>
      </w:r>
      <w:r w:rsidRPr="006837FF">
        <w:rPr>
          <w:sz w:val="28"/>
          <w:szCs w:val="28"/>
        </w:rPr>
        <w:tab/>
      </w:r>
      <w:r w:rsidRPr="006837FF">
        <w:rPr>
          <w:sz w:val="28"/>
          <w:szCs w:val="28"/>
        </w:rPr>
        <w:tab/>
      </w:r>
      <w:r w:rsidRPr="006837FF">
        <w:rPr>
          <w:sz w:val="28"/>
          <w:szCs w:val="28"/>
        </w:rPr>
        <w:tab/>
      </w:r>
      <w:r w:rsidRPr="006837FF">
        <w:rPr>
          <w:sz w:val="28"/>
          <w:szCs w:val="28"/>
        </w:rPr>
        <w:tab/>
      </w:r>
      <w:r w:rsidRPr="006837FF">
        <w:rPr>
          <w:sz w:val="28"/>
          <w:szCs w:val="28"/>
        </w:rPr>
        <w:tab/>
      </w:r>
      <w:r w:rsidRPr="006837FF">
        <w:rPr>
          <w:sz w:val="28"/>
          <w:szCs w:val="28"/>
        </w:rPr>
        <w:tab/>
      </w:r>
      <w:r w:rsidRPr="006837FF">
        <w:rPr>
          <w:sz w:val="28"/>
          <w:szCs w:val="28"/>
        </w:rPr>
        <w:tab/>
        <w:t>9</w:t>
      </w:r>
    </w:p>
    <w:p w:rsidR="00171F3C" w:rsidRPr="006837FF" w:rsidRDefault="00171F3C" w:rsidP="00171F3C">
      <w:pPr>
        <w:spacing w:line="360" w:lineRule="auto"/>
        <w:rPr>
          <w:sz w:val="28"/>
          <w:szCs w:val="28"/>
        </w:rPr>
      </w:pPr>
      <w:r w:rsidRPr="006837FF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Pr="006837FF">
        <w:rPr>
          <w:sz w:val="28"/>
          <w:szCs w:val="28"/>
        </w:rPr>
        <w:t xml:space="preserve"> АНАЛИЗ БЕЗРАБОТИЦЫ В РАЗЛИЧНЫХ СТРАНАХ</w:t>
      </w:r>
      <w:r w:rsidRPr="006837FF">
        <w:rPr>
          <w:sz w:val="28"/>
          <w:szCs w:val="28"/>
        </w:rPr>
        <w:tab/>
      </w:r>
      <w:r w:rsidRPr="006837FF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837FF">
        <w:rPr>
          <w:sz w:val="28"/>
          <w:szCs w:val="28"/>
        </w:rPr>
        <w:t>13</w:t>
      </w:r>
    </w:p>
    <w:p w:rsidR="00171F3C" w:rsidRPr="006837FF" w:rsidRDefault="00171F3C" w:rsidP="00171F3C">
      <w:pPr>
        <w:spacing w:line="360" w:lineRule="auto"/>
        <w:rPr>
          <w:sz w:val="28"/>
          <w:szCs w:val="28"/>
        </w:rPr>
      </w:pPr>
      <w:r w:rsidRPr="006837FF">
        <w:rPr>
          <w:sz w:val="28"/>
          <w:szCs w:val="28"/>
        </w:rPr>
        <w:t>2.1 Особенн</w:t>
      </w:r>
      <w:r>
        <w:rPr>
          <w:sz w:val="28"/>
          <w:szCs w:val="28"/>
        </w:rPr>
        <w:t>ости безработицы в России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837FF">
        <w:rPr>
          <w:sz w:val="28"/>
          <w:szCs w:val="28"/>
        </w:rPr>
        <w:t>13</w:t>
      </w:r>
    </w:p>
    <w:p w:rsidR="00171F3C" w:rsidRPr="006837FF" w:rsidRDefault="00171F3C" w:rsidP="00171F3C">
      <w:pPr>
        <w:spacing w:line="360" w:lineRule="auto"/>
        <w:rPr>
          <w:sz w:val="28"/>
          <w:szCs w:val="28"/>
        </w:rPr>
      </w:pPr>
      <w:r w:rsidRPr="006837FF">
        <w:rPr>
          <w:sz w:val="28"/>
          <w:szCs w:val="28"/>
        </w:rPr>
        <w:t>2.2 Особенности безработицы в странах с развитой рыночной экономикой</w:t>
      </w:r>
      <w:r>
        <w:rPr>
          <w:sz w:val="28"/>
          <w:szCs w:val="28"/>
        </w:rPr>
        <w:tab/>
      </w:r>
      <w:r w:rsidRPr="006837FF">
        <w:rPr>
          <w:sz w:val="28"/>
          <w:szCs w:val="28"/>
        </w:rPr>
        <w:t>26</w:t>
      </w:r>
    </w:p>
    <w:p w:rsidR="00171F3C" w:rsidRPr="006837FF" w:rsidRDefault="00171F3C" w:rsidP="00171F3C">
      <w:pPr>
        <w:spacing w:line="360" w:lineRule="auto"/>
        <w:rPr>
          <w:sz w:val="28"/>
          <w:szCs w:val="28"/>
        </w:rPr>
      </w:pPr>
      <w:r w:rsidRPr="006837FF">
        <w:rPr>
          <w:sz w:val="28"/>
          <w:szCs w:val="28"/>
        </w:rPr>
        <w:t xml:space="preserve">2.3 </w:t>
      </w:r>
      <w:r w:rsidRPr="006837FF">
        <w:rPr>
          <w:color w:val="000000"/>
          <w:sz w:val="28"/>
          <w:szCs w:val="28"/>
        </w:rPr>
        <w:t>Сравнительный анализ особенностей безработицы России и стран с развитой рыночной экономикой</w:t>
      </w:r>
      <w:r w:rsidRPr="006837FF">
        <w:rPr>
          <w:color w:val="000000"/>
          <w:sz w:val="28"/>
          <w:szCs w:val="28"/>
        </w:rPr>
        <w:tab/>
      </w:r>
      <w:r w:rsidRPr="006837FF">
        <w:rPr>
          <w:color w:val="000000"/>
          <w:sz w:val="28"/>
          <w:szCs w:val="28"/>
        </w:rPr>
        <w:tab/>
      </w:r>
      <w:r w:rsidRPr="006837FF">
        <w:rPr>
          <w:color w:val="000000"/>
          <w:sz w:val="28"/>
          <w:szCs w:val="28"/>
        </w:rPr>
        <w:tab/>
      </w:r>
      <w:r w:rsidRPr="006837FF">
        <w:rPr>
          <w:color w:val="000000"/>
          <w:sz w:val="28"/>
          <w:szCs w:val="28"/>
        </w:rPr>
        <w:tab/>
      </w:r>
      <w:r w:rsidRPr="006837FF">
        <w:rPr>
          <w:color w:val="000000"/>
          <w:sz w:val="28"/>
          <w:szCs w:val="28"/>
        </w:rPr>
        <w:tab/>
      </w:r>
      <w:r w:rsidRPr="006837FF">
        <w:rPr>
          <w:color w:val="000000"/>
          <w:sz w:val="28"/>
          <w:szCs w:val="28"/>
        </w:rPr>
        <w:tab/>
      </w:r>
      <w:r w:rsidRPr="006837FF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6837FF">
        <w:rPr>
          <w:color w:val="000000"/>
          <w:sz w:val="28"/>
          <w:szCs w:val="28"/>
        </w:rPr>
        <w:t>30</w:t>
      </w:r>
    </w:p>
    <w:p w:rsidR="00171F3C" w:rsidRPr="006837FF" w:rsidRDefault="00171F3C" w:rsidP="00171F3C">
      <w:pPr>
        <w:spacing w:line="360" w:lineRule="auto"/>
        <w:rPr>
          <w:sz w:val="28"/>
          <w:szCs w:val="28"/>
        </w:rPr>
      </w:pPr>
      <w:r w:rsidRPr="006837FF">
        <w:rPr>
          <w:sz w:val="28"/>
          <w:szCs w:val="28"/>
        </w:rPr>
        <w:t>ЗАКЛЮЧЕНИЕ</w:t>
      </w:r>
      <w:r w:rsidRPr="006837FF">
        <w:rPr>
          <w:sz w:val="28"/>
          <w:szCs w:val="28"/>
        </w:rPr>
        <w:tab/>
      </w:r>
      <w:r w:rsidRPr="006837FF">
        <w:rPr>
          <w:sz w:val="28"/>
          <w:szCs w:val="28"/>
        </w:rPr>
        <w:tab/>
      </w:r>
      <w:r w:rsidRPr="006837FF">
        <w:rPr>
          <w:sz w:val="28"/>
          <w:szCs w:val="28"/>
        </w:rPr>
        <w:tab/>
      </w:r>
      <w:r w:rsidRPr="006837FF">
        <w:rPr>
          <w:sz w:val="28"/>
          <w:szCs w:val="28"/>
        </w:rPr>
        <w:tab/>
      </w:r>
      <w:r w:rsidRPr="006837FF">
        <w:rPr>
          <w:sz w:val="28"/>
          <w:szCs w:val="28"/>
        </w:rPr>
        <w:tab/>
      </w:r>
      <w:r w:rsidRPr="006837FF">
        <w:rPr>
          <w:sz w:val="28"/>
          <w:szCs w:val="28"/>
        </w:rPr>
        <w:tab/>
      </w:r>
      <w:r w:rsidRPr="006837FF">
        <w:rPr>
          <w:sz w:val="28"/>
          <w:szCs w:val="28"/>
        </w:rPr>
        <w:tab/>
      </w:r>
      <w:r w:rsidRPr="006837FF">
        <w:rPr>
          <w:sz w:val="28"/>
          <w:szCs w:val="28"/>
        </w:rPr>
        <w:tab/>
      </w:r>
      <w:r w:rsidRPr="006837FF">
        <w:rPr>
          <w:sz w:val="28"/>
          <w:szCs w:val="28"/>
        </w:rPr>
        <w:tab/>
      </w:r>
      <w:r w:rsidRPr="006837FF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837FF">
        <w:rPr>
          <w:sz w:val="28"/>
          <w:szCs w:val="28"/>
        </w:rPr>
        <w:t>32</w:t>
      </w:r>
    </w:p>
    <w:p w:rsidR="00171F3C" w:rsidRPr="006837FF" w:rsidRDefault="00171F3C" w:rsidP="00171F3C">
      <w:pPr>
        <w:spacing w:line="360" w:lineRule="auto"/>
        <w:rPr>
          <w:sz w:val="28"/>
          <w:szCs w:val="28"/>
        </w:rPr>
      </w:pPr>
      <w:r w:rsidRPr="006837FF">
        <w:rPr>
          <w:sz w:val="28"/>
          <w:szCs w:val="28"/>
        </w:rPr>
        <w:t xml:space="preserve">СПИСОК </w:t>
      </w:r>
      <w:r>
        <w:rPr>
          <w:sz w:val="28"/>
          <w:szCs w:val="28"/>
        </w:rPr>
        <w:t>ИСПОЛЬЗОВАННЫХ ИСТОЧНИКОВ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837FF">
        <w:rPr>
          <w:sz w:val="28"/>
          <w:szCs w:val="28"/>
        </w:rPr>
        <w:tab/>
      </w:r>
      <w:r w:rsidRPr="006837FF">
        <w:rPr>
          <w:sz w:val="28"/>
          <w:szCs w:val="28"/>
        </w:rPr>
        <w:tab/>
      </w:r>
      <w:r w:rsidRPr="006837FF">
        <w:rPr>
          <w:sz w:val="28"/>
          <w:szCs w:val="28"/>
        </w:rPr>
        <w:tab/>
        <w:t>34</w:t>
      </w:r>
    </w:p>
    <w:p w:rsidR="00171F3C" w:rsidRPr="006837FF" w:rsidRDefault="00171F3C" w:rsidP="00171F3C">
      <w:pPr>
        <w:spacing w:line="360" w:lineRule="auto"/>
        <w:rPr>
          <w:sz w:val="28"/>
          <w:szCs w:val="28"/>
        </w:rPr>
      </w:pPr>
      <w:r w:rsidRPr="006837FF">
        <w:rPr>
          <w:sz w:val="28"/>
          <w:szCs w:val="28"/>
        </w:rPr>
        <w:t>ПРИЛОЖЕНИЕ А</w:t>
      </w:r>
      <w:r w:rsidRPr="006837FF">
        <w:rPr>
          <w:sz w:val="28"/>
          <w:szCs w:val="28"/>
        </w:rPr>
        <w:tab/>
      </w:r>
      <w:r w:rsidRPr="006837FF">
        <w:rPr>
          <w:sz w:val="28"/>
          <w:szCs w:val="28"/>
        </w:rPr>
        <w:tab/>
      </w:r>
      <w:r w:rsidRPr="006837FF">
        <w:rPr>
          <w:sz w:val="28"/>
          <w:szCs w:val="28"/>
        </w:rPr>
        <w:tab/>
      </w:r>
      <w:r w:rsidRPr="006837FF">
        <w:rPr>
          <w:sz w:val="28"/>
          <w:szCs w:val="28"/>
        </w:rPr>
        <w:tab/>
      </w:r>
      <w:r w:rsidRPr="006837FF">
        <w:rPr>
          <w:sz w:val="28"/>
          <w:szCs w:val="28"/>
        </w:rPr>
        <w:tab/>
      </w:r>
      <w:r w:rsidRPr="006837FF">
        <w:rPr>
          <w:sz w:val="28"/>
          <w:szCs w:val="28"/>
        </w:rPr>
        <w:tab/>
      </w:r>
      <w:r w:rsidRPr="006837FF">
        <w:rPr>
          <w:sz w:val="28"/>
          <w:szCs w:val="28"/>
        </w:rPr>
        <w:tab/>
      </w:r>
      <w:r w:rsidRPr="006837FF">
        <w:rPr>
          <w:sz w:val="28"/>
          <w:szCs w:val="28"/>
        </w:rPr>
        <w:tab/>
      </w:r>
      <w:r w:rsidRPr="006837FF">
        <w:rPr>
          <w:sz w:val="28"/>
          <w:szCs w:val="28"/>
        </w:rPr>
        <w:tab/>
      </w:r>
      <w:r w:rsidRPr="006837FF">
        <w:rPr>
          <w:sz w:val="28"/>
          <w:szCs w:val="28"/>
        </w:rPr>
        <w:tab/>
        <w:t>36</w:t>
      </w:r>
    </w:p>
    <w:p w:rsidR="00171F3C" w:rsidRPr="00456148" w:rsidRDefault="00171F3C" w:rsidP="00171F3C">
      <w:pPr>
        <w:spacing w:line="360" w:lineRule="auto"/>
      </w:pPr>
    </w:p>
    <w:p w:rsidR="002B070B" w:rsidRDefault="002B070B"/>
    <w:sectPr w:rsidR="002B070B" w:rsidSect="00D63091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SOCPEUR">
    <w:altName w:val="Arial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11A22C16"/>
    <w:multiLevelType w:val="hybridMultilevel"/>
    <w:tmpl w:val="1944CB28"/>
    <w:lvl w:ilvl="0" w:tplc="1A7C8A24">
      <w:start w:val="3"/>
      <w:numFmt w:val="decimal"/>
      <w:pStyle w:val="1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AFB15BB"/>
    <w:multiLevelType w:val="singleLevel"/>
    <w:tmpl w:val="E684F3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77DD1E96"/>
    <w:multiLevelType w:val="hybridMultilevel"/>
    <w:tmpl w:val="4588CD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2539E1"/>
    <w:multiLevelType w:val="hybridMultilevel"/>
    <w:tmpl w:val="76E219A4"/>
    <w:lvl w:ilvl="0" w:tplc="FC90B5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766C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7033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5A4E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FEE3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1082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EE99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C405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8449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  <w:lvlOverride w:ilvl="0">
      <w:startOverride w:val="1"/>
    </w:lvlOverride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F3C"/>
    <w:rsid w:val="00171F3C"/>
    <w:rsid w:val="002B070B"/>
    <w:rsid w:val="007C7F96"/>
    <w:rsid w:val="00A64A00"/>
    <w:rsid w:val="00EC436E"/>
    <w:rsid w:val="00F2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F3C"/>
    <w:rPr>
      <w:rFonts w:eastAsia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171F3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Чертежный"/>
    <w:rsid w:val="00171F3C"/>
    <w:pPr>
      <w:jc w:val="both"/>
    </w:pPr>
    <w:rPr>
      <w:rFonts w:ascii="ISOCPEUR" w:eastAsia="Times New Roman" w:hAnsi="ISOCPEUR" w:cs="Times New Roman"/>
      <w:i/>
      <w:szCs w:val="20"/>
      <w:lang w:val="uk-UA" w:eastAsia="ru-RU"/>
    </w:rPr>
  </w:style>
  <w:style w:type="paragraph" w:customStyle="1" w:styleId="1">
    <w:name w:val="андрюха1"/>
    <w:basedOn w:val="10"/>
    <w:next w:val="10"/>
    <w:rsid w:val="00171F3C"/>
    <w:pPr>
      <w:keepLines w:val="0"/>
      <w:widowControl w:val="0"/>
      <w:numPr>
        <w:numId w:val="5"/>
      </w:numPr>
      <w:tabs>
        <w:tab w:val="clear" w:pos="0"/>
        <w:tab w:val="num" w:pos="360"/>
        <w:tab w:val="num" w:pos="420"/>
      </w:tabs>
      <w:autoSpaceDE w:val="0"/>
      <w:autoSpaceDN w:val="0"/>
      <w:adjustRightInd w:val="0"/>
      <w:spacing w:before="0"/>
      <w:ind w:left="420" w:hanging="420"/>
    </w:pPr>
    <w:rPr>
      <w:rFonts w:ascii="Arial" w:eastAsia="Times New Roman" w:hAnsi="Arial" w:cs="Arial"/>
      <w:bCs w:val="0"/>
      <w:color w:val="auto"/>
      <w:kern w:val="32"/>
      <w:sz w:val="20"/>
      <w:szCs w:val="32"/>
      <w:lang w:val="x-none"/>
    </w:rPr>
  </w:style>
  <w:style w:type="character" w:customStyle="1" w:styleId="11">
    <w:name w:val="Заголовок 1 Знак"/>
    <w:basedOn w:val="a0"/>
    <w:link w:val="10"/>
    <w:uiPriority w:val="9"/>
    <w:rsid w:val="00171F3C"/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71F3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1F3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F3C"/>
    <w:rPr>
      <w:rFonts w:eastAsia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171F3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Чертежный"/>
    <w:rsid w:val="00171F3C"/>
    <w:pPr>
      <w:jc w:val="both"/>
    </w:pPr>
    <w:rPr>
      <w:rFonts w:ascii="ISOCPEUR" w:eastAsia="Times New Roman" w:hAnsi="ISOCPEUR" w:cs="Times New Roman"/>
      <w:i/>
      <w:szCs w:val="20"/>
      <w:lang w:val="uk-UA" w:eastAsia="ru-RU"/>
    </w:rPr>
  </w:style>
  <w:style w:type="paragraph" w:customStyle="1" w:styleId="1">
    <w:name w:val="андрюха1"/>
    <w:basedOn w:val="10"/>
    <w:next w:val="10"/>
    <w:rsid w:val="00171F3C"/>
    <w:pPr>
      <w:keepLines w:val="0"/>
      <w:widowControl w:val="0"/>
      <w:numPr>
        <w:numId w:val="5"/>
      </w:numPr>
      <w:tabs>
        <w:tab w:val="clear" w:pos="0"/>
        <w:tab w:val="num" w:pos="360"/>
        <w:tab w:val="num" w:pos="420"/>
      </w:tabs>
      <w:autoSpaceDE w:val="0"/>
      <w:autoSpaceDN w:val="0"/>
      <w:adjustRightInd w:val="0"/>
      <w:spacing w:before="0"/>
      <w:ind w:left="420" w:hanging="420"/>
    </w:pPr>
    <w:rPr>
      <w:rFonts w:ascii="Arial" w:eastAsia="Times New Roman" w:hAnsi="Arial" w:cs="Arial"/>
      <w:bCs w:val="0"/>
      <w:color w:val="auto"/>
      <w:kern w:val="32"/>
      <w:sz w:val="20"/>
      <w:szCs w:val="32"/>
      <w:lang w:val="x-none"/>
    </w:rPr>
  </w:style>
  <w:style w:type="character" w:customStyle="1" w:styleId="11">
    <w:name w:val="Заголовок 1 Знак"/>
    <w:basedOn w:val="a0"/>
    <w:link w:val="10"/>
    <w:uiPriority w:val="9"/>
    <w:rsid w:val="00171F3C"/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71F3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1F3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hyperlink" Target="http://window.edu.ru/window/catalog?p_rid=56797&amp;p_rubr=2.1.23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27</Pages>
  <Words>3736</Words>
  <Characters>21300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notebook</cp:lastModifiedBy>
  <cp:revision>5</cp:revision>
  <dcterms:created xsi:type="dcterms:W3CDTF">2018-11-01T09:37:00Z</dcterms:created>
  <dcterms:modified xsi:type="dcterms:W3CDTF">2018-11-07T03:17:00Z</dcterms:modified>
</cp:coreProperties>
</file>